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BE57A" w14:textId="77777777" w:rsidR="00DE1B7E" w:rsidRPr="00DC7DA2" w:rsidRDefault="00DE1B7E" w:rsidP="00DE1B7E">
      <w:pPr>
        <w:autoSpaceDE w:val="0"/>
        <w:autoSpaceDN w:val="0"/>
        <w:bidi/>
        <w:adjustRightInd w:val="0"/>
        <w:jc w:val="center"/>
        <w:rPr>
          <w:b/>
          <w:color w:val="000000"/>
          <w:sz w:val="20"/>
          <w:szCs w:val="20"/>
          <w:rtl/>
          <w:lang w:val="en-GB"/>
        </w:rPr>
      </w:pPr>
      <w:bookmarkStart w:id="0" w:name="_GoBack"/>
      <w:bookmarkEnd w:id="0"/>
    </w:p>
    <w:p w14:paraId="48673C19" w14:textId="77777777" w:rsidR="003F0D97" w:rsidRPr="00DC7DA2" w:rsidRDefault="003F0D97" w:rsidP="003F0D97">
      <w:pPr>
        <w:autoSpaceDE w:val="0"/>
        <w:autoSpaceDN w:val="0"/>
        <w:bidi/>
        <w:adjustRightInd w:val="0"/>
        <w:jc w:val="center"/>
        <w:rPr>
          <w:bCs/>
          <w:sz w:val="20"/>
          <w:szCs w:val="20"/>
          <w:rtl/>
        </w:rPr>
      </w:pPr>
      <w:r w:rsidRPr="00DC7DA2">
        <w:rPr>
          <w:bCs/>
          <w:sz w:val="20"/>
          <w:szCs w:val="20"/>
          <w:rtl/>
        </w:rPr>
        <w:t>أحكام وشروط عامة</w:t>
      </w:r>
    </w:p>
    <w:p w14:paraId="3B795A48" w14:textId="0C53BF94" w:rsidR="003F0D97" w:rsidRPr="00DC7DA2" w:rsidRDefault="003F0D97" w:rsidP="003F0D97">
      <w:pPr>
        <w:autoSpaceDE w:val="0"/>
        <w:autoSpaceDN w:val="0"/>
        <w:bidi/>
        <w:adjustRightInd w:val="0"/>
        <w:jc w:val="center"/>
        <w:rPr>
          <w:b/>
          <w:sz w:val="20"/>
          <w:szCs w:val="20"/>
          <w:rtl/>
        </w:rPr>
      </w:pPr>
    </w:p>
    <w:p w14:paraId="398955C5" w14:textId="77777777" w:rsidR="003F0D97" w:rsidRPr="00DC7DA2" w:rsidRDefault="003F0D97" w:rsidP="003F0D97">
      <w:pPr>
        <w:jc w:val="both"/>
        <w:rPr>
          <w:sz w:val="20"/>
          <w:szCs w:val="20"/>
        </w:rPr>
      </w:pPr>
    </w:p>
    <w:p w14:paraId="64AC49B2"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الوضع القانوني:</w:t>
      </w:r>
      <w:r w:rsidRPr="00DC7DA2">
        <w:rPr>
          <w:sz w:val="20"/>
          <w:szCs w:val="20"/>
        </w:rPr>
        <w:t xml:space="preserve"> </w:t>
      </w:r>
      <w:r w:rsidRPr="00DC7DA2">
        <w:rPr>
          <w:sz w:val="20"/>
          <w:szCs w:val="20"/>
          <w:rtl/>
        </w:rPr>
        <w:t>يُعتبر الوضع القانوني للشريك المنفذ بأنه مقاول مستقل لدى اليونيسف.</w:t>
      </w:r>
      <w:r w:rsidRPr="00DC7DA2">
        <w:rPr>
          <w:sz w:val="20"/>
          <w:szCs w:val="20"/>
        </w:rPr>
        <w:t xml:space="preserve">  </w:t>
      </w:r>
      <w:r w:rsidRPr="00DC7DA2">
        <w:rPr>
          <w:sz w:val="20"/>
          <w:szCs w:val="20"/>
          <w:rtl/>
        </w:rPr>
        <w:t>ولا يُعتبر موظفو الشريك المنفذ ومقاولوه من الباطن بأي شكل من الأشكال موظفين أو وكلاء لدى اليونيسف.</w:t>
      </w:r>
    </w:p>
    <w:p w14:paraId="4094176B" w14:textId="77777777" w:rsidR="003F0D97" w:rsidRPr="00DC7DA2" w:rsidRDefault="003F0D97" w:rsidP="003F0D97">
      <w:pPr>
        <w:ind w:left="720" w:hanging="720"/>
        <w:rPr>
          <w:sz w:val="20"/>
          <w:szCs w:val="20"/>
        </w:rPr>
      </w:pPr>
    </w:p>
    <w:p w14:paraId="0C5330FA"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مسؤولية الشريك المنفذ تجاه الموظفين والعاملين والمقاولين من الباطن:</w:t>
      </w:r>
      <w:r w:rsidRPr="00DC7DA2">
        <w:rPr>
          <w:sz w:val="20"/>
          <w:szCs w:val="20"/>
        </w:rPr>
        <w:t xml:space="preserve"> </w:t>
      </w:r>
      <w:r w:rsidRPr="00DC7DA2">
        <w:rPr>
          <w:sz w:val="20"/>
          <w:szCs w:val="20"/>
          <w:rtl/>
        </w:rPr>
        <w:t xml:space="preserve">يكون الشريك المنفذ مسؤولاً عن الكفاءة المهنية والتقنية للموظفين والعاملين والمقاولين من الباطن التابعين له وسوف يختار، للعمل بموجب هذه الاتفاقية، أشخاصاً موثوقين ممن سيشاركون بفعالية في تنفيذ هذه الاتفاقية واحترام الأعراف المحلية واتباع أعلى مستويات السلوك الأخلاقي. </w:t>
      </w:r>
    </w:p>
    <w:p w14:paraId="6E8A96C6" w14:textId="77777777" w:rsidR="003F0D97" w:rsidRPr="00DC7DA2" w:rsidRDefault="003F0D97" w:rsidP="003F0D97">
      <w:pPr>
        <w:ind w:left="720" w:hanging="720"/>
        <w:rPr>
          <w:sz w:val="20"/>
          <w:szCs w:val="20"/>
        </w:rPr>
      </w:pPr>
    </w:p>
    <w:p w14:paraId="55C70D5C"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التنازل:</w:t>
      </w:r>
      <w:r w:rsidRPr="00DC7DA2">
        <w:rPr>
          <w:sz w:val="20"/>
          <w:szCs w:val="20"/>
        </w:rPr>
        <w:t xml:space="preserve"> </w:t>
      </w:r>
      <w:r w:rsidRPr="00DC7DA2">
        <w:rPr>
          <w:sz w:val="20"/>
          <w:szCs w:val="20"/>
          <w:rtl/>
        </w:rPr>
        <w:t>لا يتنازل الشريك المنفذ عن هذه الاتفاقية أو يحولها أو يرهنها أو يتصرف بطريقة أخرى بها أو بأجزاء منها، بما في ذلك أي وثائق للبرنامج، أو أي من حقوق الشريك المنفذ أو مطالباته أو التزاماته بموجب هذه الاتفاقية إلا بموافقة خطية مسبقة من اليونيسف.</w:t>
      </w:r>
    </w:p>
    <w:p w14:paraId="50585DC2" w14:textId="77777777" w:rsidR="003F0D97" w:rsidRPr="00DC7DA2" w:rsidRDefault="003F0D97" w:rsidP="003F0D97">
      <w:pPr>
        <w:ind w:left="720" w:hanging="720"/>
        <w:rPr>
          <w:sz w:val="20"/>
          <w:szCs w:val="20"/>
        </w:rPr>
      </w:pPr>
    </w:p>
    <w:p w14:paraId="6911C56C" w14:textId="710678B9" w:rsidR="003F0D97" w:rsidRPr="00DC7DA2" w:rsidRDefault="003F0D97" w:rsidP="003A1803">
      <w:pPr>
        <w:numPr>
          <w:ilvl w:val="0"/>
          <w:numId w:val="1"/>
        </w:numPr>
        <w:tabs>
          <w:tab w:val="clear" w:pos="360"/>
        </w:tabs>
        <w:bidi/>
        <w:ind w:left="747" w:hanging="747"/>
        <w:rPr>
          <w:b/>
          <w:sz w:val="20"/>
          <w:szCs w:val="20"/>
        </w:rPr>
      </w:pPr>
      <w:r w:rsidRPr="00DC7DA2">
        <w:rPr>
          <w:bCs/>
          <w:sz w:val="20"/>
          <w:szCs w:val="20"/>
          <w:rtl/>
        </w:rPr>
        <w:t>تكليف مقاولين من الباطن:</w:t>
      </w:r>
      <w:r w:rsidRPr="00DC7DA2">
        <w:rPr>
          <w:sz w:val="20"/>
          <w:szCs w:val="20"/>
        </w:rPr>
        <w:t xml:space="preserve"> </w:t>
      </w:r>
      <w:r w:rsidRPr="00DC7DA2">
        <w:rPr>
          <w:sz w:val="20"/>
          <w:szCs w:val="20"/>
          <w:rtl/>
        </w:rPr>
        <w:t>لا يجوز للشريك المنفذ الاستعانة بخدمات مقاولين من الباطن إلا بعد الحصول على إذن خطي مسبق من اليونيسف في كل حالة.</w:t>
      </w:r>
      <w:r w:rsidRPr="00DC7DA2">
        <w:rPr>
          <w:sz w:val="20"/>
          <w:szCs w:val="20"/>
        </w:rPr>
        <w:t xml:space="preserve"> </w:t>
      </w:r>
      <w:r w:rsidRPr="00DC7DA2">
        <w:rPr>
          <w:sz w:val="20"/>
          <w:szCs w:val="20"/>
          <w:rtl/>
        </w:rPr>
        <w:t>وإذا وافقت اليونيسف على تنفيذ خدمات معينة من الباطن، يضمن الشريك المنفذ أن المقاولين من الباطن التابعين له لن يستعينوا بمقاولين آخرين لتقديم الخدمات من الباطن، بمن فيهم المقاولون التابعون للمقاولين من الباطن، ما لم تمنح اليونيسف إذناً خطياً مسبقاً في كل حالة معينة.</w:t>
      </w:r>
      <w:r w:rsidRPr="00DC7DA2">
        <w:rPr>
          <w:sz w:val="20"/>
          <w:szCs w:val="20"/>
        </w:rPr>
        <w:t xml:space="preserve"> </w:t>
      </w:r>
      <w:r w:rsidRPr="00DC7DA2">
        <w:rPr>
          <w:sz w:val="20"/>
          <w:szCs w:val="20"/>
          <w:rtl/>
        </w:rPr>
        <w:t>كما أن استعانة الشريك المنفذ بالمقاولين من الباطن أو بمستويات إضافية من المقاولين من الباطن، بعد الحصول على إذن خطي مسبق من اليونيسف وفقاً لما سبق، لا يعفيه من أي من التزاماته بموجب هذه الاتفاقية.</w:t>
      </w:r>
      <w:r w:rsidRPr="00DC7DA2">
        <w:rPr>
          <w:sz w:val="20"/>
          <w:szCs w:val="20"/>
        </w:rPr>
        <w:t xml:space="preserve"> </w:t>
      </w:r>
      <w:r w:rsidRPr="00DC7DA2">
        <w:rPr>
          <w:sz w:val="20"/>
          <w:szCs w:val="20"/>
          <w:rtl/>
        </w:rPr>
        <w:t>وتخضع شروط أي عقد من الباطن أو عقد فرعي من الباطن وما إلى ذلك لأحكام هذه الاتفاقية وتتوافق معها وتنفذها بالكامل.</w:t>
      </w:r>
      <w:r>
        <w:rPr>
          <w:rFonts w:hint="cs"/>
          <w:sz w:val="20"/>
          <w:szCs w:val="20"/>
          <w:rtl/>
        </w:rPr>
        <w:t xml:space="preserve"> </w:t>
      </w:r>
      <w:r w:rsidRPr="004322CD">
        <w:rPr>
          <w:sz w:val="20"/>
          <w:szCs w:val="20"/>
          <w:rtl/>
        </w:rPr>
        <w:t xml:space="preserve">وعلى وجه الخصوص، يجب على الشريك المنفذ أن يضمن احتواءَ أي عقد من الباطن أو أي مستويات إضافية من العقود من الباطن على أحكامٍ مماثلة إلى حد كبير للمادة </w:t>
      </w:r>
      <w:r w:rsidR="003A1803">
        <w:rPr>
          <w:rFonts w:hint="cs"/>
          <w:sz w:val="20"/>
          <w:szCs w:val="20"/>
          <w:rtl/>
        </w:rPr>
        <w:t>14.0</w:t>
      </w:r>
      <w:r w:rsidRPr="004322CD">
        <w:rPr>
          <w:sz w:val="20"/>
          <w:szCs w:val="20"/>
        </w:rPr>
        <w:t>.</w:t>
      </w:r>
    </w:p>
    <w:p w14:paraId="69CFBA4A" w14:textId="77777777" w:rsidR="003F0D97" w:rsidRPr="00DC7DA2" w:rsidRDefault="003F0D97" w:rsidP="003F0D97">
      <w:pPr>
        <w:rPr>
          <w:sz w:val="20"/>
          <w:szCs w:val="20"/>
        </w:rPr>
      </w:pPr>
    </w:p>
    <w:p w14:paraId="612AA4F6"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الموظفون لا يحصلون على أي فائدة؛ القيود المفروضة على الاستعانة بموظفي اليونيسف:</w:t>
      </w:r>
      <w:r w:rsidRPr="00DC7DA2">
        <w:rPr>
          <w:sz w:val="20"/>
          <w:szCs w:val="20"/>
        </w:rPr>
        <w:t xml:space="preserve"> </w:t>
      </w:r>
    </w:p>
    <w:p w14:paraId="3C0769C7" w14:textId="77777777" w:rsidR="003F0D97" w:rsidRPr="00DC7DA2" w:rsidRDefault="003F0D97" w:rsidP="003F0D97">
      <w:pPr>
        <w:pStyle w:val="ColorfulList-Accent11"/>
        <w:rPr>
          <w:sz w:val="20"/>
          <w:szCs w:val="20"/>
        </w:rPr>
      </w:pPr>
    </w:p>
    <w:p w14:paraId="0371CD2A" w14:textId="77777777" w:rsidR="003F0D97" w:rsidRPr="00DC7DA2" w:rsidRDefault="003F0D97" w:rsidP="003F0D97">
      <w:pPr>
        <w:numPr>
          <w:ilvl w:val="0"/>
          <w:numId w:val="17"/>
        </w:numPr>
        <w:bidi/>
        <w:ind w:left="1440" w:hanging="720"/>
        <w:rPr>
          <w:sz w:val="20"/>
          <w:szCs w:val="20"/>
        </w:rPr>
      </w:pPr>
      <w:r w:rsidRPr="00DC7DA2">
        <w:rPr>
          <w:sz w:val="20"/>
          <w:szCs w:val="20"/>
          <w:rtl/>
        </w:rPr>
        <w:t>يضمن الشريك المنفذ عدم حصول أي موظف لدى اليونيسف على أي فائدة مباشرة أو غير مباشرة تنشأ عن هذه الاتفاقية أو عن قرار منحها له.</w:t>
      </w:r>
      <w:r w:rsidRPr="00DC7DA2">
        <w:rPr>
          <w:sz w:val="20"/>
          <w:szCs w:val="20"/>
        </w:rPr>
        <w:t xml:space="preserve">  </w:t>
      </w:r>
      <w:r w:rsidRPr="00DC7DA2">
        <w:rPr>
          <w:sz w:val="20"/>
          <w:szCs w:val="20"/>
          <w:rtl/>
        </w:rPr>
        <w:t>ويوافق الشريك المنفذ على أن يكون انتهاك هذا الحكم بمثابة انتهاك لشرط أساسي من شروط هذه الاتفاقية.</w:t>
      </w:r>
    </w:p>
    <w:p w14:paraId="3FD87DE1" w14:textId="77777777" w:rsidR="003F0D97" w:rsidRPr="00DC7DA2" w:rsidRDefault="003F0D97" w:rsidP="003F0D97">
      <w:pPr>
        <w:ind w:left="1440" w:hanging="720"/>
        <w:rPr>
          <w:sz w:val="20"/>
          <w:szCs w:val="20"/>
        </w:rPr>
      </w:pPr>
    </w:p>
    <w:p w14:paraId="6F61EE5D" w14:textId="77777777" w:rsidR="003F0D97" w:rsidRPr="00DC7DA2" w:rsidRDefault="003F0D97" w:rsidP="003F0D97">
      <w:pPr>
        <w:numPr>
          <w:ilvl w:val="0"/>
          <w:numId w:val="17"/>
        </w:numPr>
        <w:bidi/>
        <w:ind w:left="1440" w:hanging="720"/>
        <w:rPr>
          <w:sz w:val="20"/>
          <w:szCs w:val="20"/>
        </w:rPr>
      </w:pPr>
      <w:r w:rsidRPr="00DC7DA2">
        <w:rPr>
          <w:color w:val="212121"/>
          <w:sz w:val="20"/>
          <w:szCs w:val="20"/>
          <w:rtl/>
        </w:rPr>
        <w:t>يتعهد الشريك المنفذ ويضمن أنه قد امتثل وسيمتثل لما يلي فيما يتعلق بموظفي اليونيسف السابقين:</w:t>
      </w:r>
      <w:r w:rsidRPr="00DC7DA2">
        <w:rPr>
          <w:sz w:val="20"/>
          <w:szCs w:val="20"/>
        </w:rPr>
        <w:t xml:space="preserve"> </w:t>
      </w:r>
      <w:r w:rsidRPr="00DC7DA2">
        <w:rPr>
          <w:sz w:val="20"/>
          <w:szCs w:val="20"/>
          <w:rtl/>
        </w:rPr>
        <w:t>(1) لا يجوز للشريك المنفذ أن يقدم عرض توظيف مباشر أو غير مباشر لموظف سابق لدى اليونيسف خلال عام واحد بعد انفصال الموظف عن العمل باليونيسف في حالة كان ذلك الموظف، أثناء فترة الثلاث سنوات السابقة من انفصاله عن اليونيسف، مشتركاً في أي جانب من جوانب العملية التي أدت إلى اختيار الشريك المنفذ أو تنفيذ البرنامج؛ (2) لا يجوز للموظف السابق التواصل مع اليونيسف خلال عامين بعد انفصاله عنها أو أن يقدم لليونيسف، نيابةً عن الشريك المنفذ، أي أمور كانت ضمن مسؤولياته أثناء فترة عمله لدى اليونيسف.</w:t>
      </w:r>
    </w:p>
    <w:p w14:paraId="1B024685" w14:textId="77777777" w:rsidR="003F0D97" w:rsidRPr="00DC7DA2" w:rsidRDefault="003F0D97" w:rsidP="003F0D97">
      <w:pPr>
        <w:ind w:left="720" w:hanging="720"/>
        <w:rPr>
          <w:sz w:val="20"/>
          <w:szCs w:val="20"/>
        </w:rPr>
      </w:pPr>
    </w:p>
    <w:p w14:paraId="415822F9"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التعويض عن الضرر:</w:t>
      </w:r>
      <w:r w:rsidRPr="00DC7DA2">
        <w:rPr>
          <w:sz w:val="20"/>
          <w:szCs w:val="20"/>
        </w:rPr>
        <w:t xml:space="preserve"> </w:t>
      </w:r>
      <w:r w:rsidRPr="00DC7DA2">
        <w:rPr>
          <w:sz w:val="20"/>
          <w:szCs w:val="20"/>
          <w:rtl/>
        </w:rPr>
        <w:t>يعوِّض الشريك المنفذ اليونيسف ومسؤوليها ووكلاءها وعامليها وموظفيها عن وضد جميع الدعاوى والمطالبات والمطالب والتبعات من أي طبيعة أو نوع ويدرأ مسؤوليتهم ويدافع عنهم على حسابه الخاص، بما في ذلك المصاريف والنفقات الناشئة عن أفعال أو إغفالات الشريك المنفذ أو موظفيه أو مسؤوليه أو وكلائه أو مقاوليه من الباطن، في أداء هذه الاتفاقية ووثائق البرنامج.</w:t>
      </w:r>
      <w:r w:rsidRPr="00DC7DA2">
        <w:rPr>
          <w:sz w:val="20"/>
          <w:szCs w:val="20"/>
        </w:rPr>
        <w:t xml:space="preserve"> </w:t>
      </w:r>
      <w:r w:rsidRPr="00DC7DA2">
        <w:rPr>
          <w:sz w:val="20"/>
          <w:szCs w:val="20"/>
          <w:rtl/>
        </w:rPr>
        <w:t>ويشمل هذا الحكم، في جملة أمور، المطالبات والتبعات في طبيعة تعويض العمال والمسؤولية عن المنتجات والتبعات الناشئة عن استخدام الاختراعات أو الأجهزة المحفوظة ببراءة اختراع أو المواد المحفوظة بحقوق ملكية أو غيرها من الملكية الفكرية، وذلك من قبل الشريك المنفذ أو موظفيه أو مسؤوليه أو وكلائه أو عماله أو مقاوليه من الباطن.</w:t>
      </w:r>
      <w:r w:rsidRPr="00DC7DA2">
        <w:rPr>
          <w:sz w:val="20"/>
          <w:szCs w:val="20"/>
        </w:rPr>
        <w:t xml:space="preserve"> </w:t>
      </w:r>
      <w:r w:rsidRPr="00DC7DA2">
        <w:rPr>
          <w:sz w:val="20"/>
          <w:szCs w:val="20"/>
          <w:rtl/>
        </w:rPr>
        <w:t>ولا تنقضي الالتزامات المنصوص عليها بموجب هذه المادة عند انتهاء هذه الاتفاقية.</w:t>
      </w:r>
    </w:p>
    <w:p w14:paraId="6D428F4F" w14:textId="77777777" w:rsidR="003F0D97" w:rsidRPr="00DC7DA2" w:rsidRDefault="003F0D97" w:rsidP="003F0D97">
      <w:pPr>
        <w:ind w:left="720" w:hanging="720"/>
        <w:rPr>
          <w:sz w:val="20"/>
          <w:szCs w:val="20"/>
        </w:rPr>
      </w:pPr>
    </w:p>
    <w:p w14:paraId="2D80B646" w14:textId="77777777" w:rsidR="003F0D97" w:rsidRPr="00DC7DA2" w:rsidRDefault="003F0D97" w:rsidP="003F0D97">
      <w:pPr>
        <w:numPr>
          <w:ilvl w:val="0"/>
          <w:numId w:val="1"/>
        </w:numPr>
        <w:tabs>
          <w:tab w:val="clear" w:pos="360"/>
        </w:tabs>
        <w:bidi/>
        <w:ind w:left="720" w:hanging="720"/>
        <w:rPr>
          <w:sz w:val="20"/>
          <w:szCs w:val="20"/>
        </w:rPr>
      </w:pPr>
      <w:r w:rsidRPr="00DC7DA2">
        <w:rPr>
          <w:bCs/>
          <w:sz w:val="20"/>
          <w:szCs w:val="20"/>
          <w:rtl/>
        </w:rPr>
        <w:t>الأعباء/حقوق الحجز</w:t>
      </w:r>
      <w:r w:rsidRPr="00DC7DA2">
        <w:rPr>
          <w:sz w:val="20"/>
          <w:szCs w:val="20"/>
          <w:rtl/>
        </w:rPr>
        <w:t>:</w:t>
      </w:r>
      <w:r w:rsidRPr="00DC7DA2">
        <w:rPr>
          <w:sz w:val="20"/>
          <w:szCs w:val="20"/>
        </w:rPr>
        <w:t xml:space="preserve"> </w:t>
      </w:r>
      <w:r w:rsidRPr="00DC7DA2">
        <w:rPr>
          <w:sz w:val="20"/>
          <w:szCs w:val="20"/>
          <w:rtl/>
        </w:rPr>
        <w:t>لا يتسبب الشريك المنفذ أو يسمح بأن يتم رفع دعوى حجز أو مصادرة أو غيرها من الأعباء من جانب أي شخص أو أن تبقى مدرجة في ملفات أي مكتب عام عن أي أموال مستحقة أو ستصبح مستحقة لأي عمل تم الاضطلاع به أو خدمات تم تقديمها أو مواد أو إمدادات أو معدات تم تقديمها بموجب هذه الاتفاقية، أو بسبب أي مطالبة أو طلب مرفوع ضد الشريك المنفذ.</w:t>
      </w:r>
    </w:p>
    <w:p w14:paraId="3DDD568C" w14:textId="77777777" w:rsidR="003F0D97" w:rsidRPr="00DC7DA2" w:rsidRDefault="003F0D97" w:rsidP="003F0D97">
      <w:pPr>
        <w:ind w:left="720" w:hanging="720"/>
        <w:rPr>
          <w:bCs/>
          <w:sz w:val="20"/>
          <w:szCs w:val="20"/>
        </w:rPr>
      </w:pPr>
    </w:p>
    <w:p w14:paraId="6F4E1EC2" w14:textId="77777777" w:rsidR="003F0D97" w:rsidRPr="00DC7DA2" w:rsidRDefault="003F0D97" w:rsidP="003F0D97">
      <w:pPr>
        <w:numPr>
          <w:ilvl w:val="0"/>
          <w:numId w:val="1"/>
        </w:numPr>
        <w:tabs>
          <w:tab w:val="clear" w:pos="360"/>
        </w:tabs>
        <w:bidi/>
        <w:ind w:left="720" w:hanging="720"/>
        <w:rPr>
          <w:bCs/>
          <w:sz w:val="20"/>
          <w:szCs w:val="20"/>
        </w:rPr>
      </w:pPr>
      <w:r w:rsidRPr="00DC7DA2">
        <w:rPr>
          <w:bCs/>
          <w:sz w:val="20"/>
          <w:szCs w:val="20"/>
          <w:rtl/>
        </w:rPr>
        <w:t>حقوق الطبع والنشر وبراءات الاختراع وغيرها من حقوق الملكية؛ السرية:</w:t>
      </w:r>
    </w:p>
    <w:p w14:paraId="22FEF9E1" w14:textId="77777777" w:rsidR="003F0D97" w:rsidRPr="00DC7DA2" w:rsidRDefault="003F0D97" w:rsidP="003F0D97">
      <w:pPr>
        <w:ind w:left="720" w:hanging="720"/>
        <w:rPr>
          <w:sz w:val="20"/>
          <w:szCs w:val="20"/>
        </w:rPr>
      </w:pPr>
    </w:p>
    <w:p w14:paraId="2AC4FAE4" w14:textId="77777777" w:rsidR="003F0D97" w:rsidRPr="00DC7DA2" w:rsidRDefault="003F0D97" w:rsidP="003F0D97">
      <w:pPr>
        <w:bidi/>
        <w:ind w:left="720" w:hanging="720"/>
        <w:rPr>
          <w:sz w:val="20"/>
          <w:szCs w:val="20"/>
          <w:rtl/>
        </w:rPr>
      </w:pPr>
      <w:r w:rsidRPr="00DC7DA2">
        <w:rPr>
          <w:sz w:val="20"/>
          <w:szCs w:val="20"/>
          <w:rtl/>
        </w:rPr>
        <w:t>8.1</w:t>
      </w:r>
      <w:r w:rsidRPr="00DC7DA2">
        <w:rPr>
          <w:sz w:val="20"/>
          <w:szCs w:val="20"/>
        </w:rPr>
        <w:tab/>
      </w:r>
      <w:r w:rsidRPr="00DC7DA2">
        <w:rPr>
          <w:sz w:val="20"/>
          <w:szCs w:val="20"/>
          <w:rtl/>
        </w:rPr>
        <w:t>باستثناء ما هو منصوص عليه صراحة خطياً في الاتفاقية، تمتلك اليونيسف جميع حقوق الملكية الفكرية وغيرها من حقوق الملكية الخاصة بما في ذلك، على سبيل المثال لا الحصر، براءات الاختراع وحقوق الطبع والنشر والعلامات التجارية، فيما يتعلق بالمنتجات أو العمليات أو الاختراعات أو الأفكار أو الخبرة الفنية أو الوثائق والمواد الأخرى التي طورها الشريك المنفذ بموجب الاتفاقية والتي لها علاقة مباشرة بها أو تم إنتاجها أو إعدادها أو جمعها نتيجة لأداء الاتفاقية أو أثناء فترة أدائها، ويقر الشريك المنفذ ويوافق على أن هذه المنتجات والوثائق والمواد الأخرى تشّكل الأعمال المنفذة مقابل أجر.</w:t>
      </w:r>
    </w:p>
    <w:p w14:paraId="61D9C19C" w14:textId="77777777" w:rsidR="003F0D97" w:rsidRPr="00DC7DA2" w:rsidRDefault="003F0D97" w:rsidP="003F0D97">
      <w:pPr>
        <w:ind w:left="720" w:hanging="720"/>
        <w:rPr>
          <w:sz w:val="20"/>
          <w:szCs w:val="20"/>
        </w:rPr>
      </w:pPr>
    </w:p>
    <w:p w14:paraId="79E57421" w14:textId="77777777" w:rsidR="003F0D97" w:rsidRPr="00DC7DA2" w:rsidRDefault="003F0D97" w:rsidP="003F0D97">
      <w:pPr>
        <w:bidi/>
        <w:ind w:left="720" w:hanging="720"/>
        <w:rPr>
          <w:sz w:val="20"/>
          <w:szCs w:val="20"/>
          <w:rtl/>
        </w:rPr>
      </w:pPr>
      <w:r w:rsidRPr="00DC7DA2">
        <w:rPr>
          <w:sz w:val="20"/>
          <w:szCs w:val="20"/>
          <w:rtl/>
        </w:rPr>
        <w:t>8.2</w:t>
      </w:r>
      <w:r w:rsidRPr="00DC7DA2">
        <w:rPr>
          <w:sz w:val="20"/>
          <w:szCs w:val="20"/>
        </w:rPr>
        <w:tab/>
      </w:r>
      <w:r w:rsidRPr="00DC7DA2">
        <w:rPr>
          <w:sz w:val="20"/>
          <w:szCs w:val="20"/>
          <w:rtl/>
        </w:rPr>
        <w:t>بناءً على طلب من اليونيسف، يتخذ الشريك المنفذ جميع الخطوات اللازمة وينشئ جميع الوثائق اللازمة ويساعد بوجه عام في تأمين حقوق الملكية وينقلها أو يرخصها لليونيسف وفقاً لمتطلبات القانون النافذ.</w:t>
      </w:r>
    </w:p>
    <w:p w14:paraId="72A51CDB" w14:textId="77777777" w:rsidR="003F0D97" w:rsidRPr="00DC7DA2" w:rsidRDefault="003F0D97" w:rsidP="003F0D97">
      <w:pPr>
        <w:ind w:left="720" w:hanging="720"/>
        <w:rPr>
          <w:sz w:val="20"/>
          <w:szCs w:val="20"/>
        </w:rPr>
      </w:pPr>
    </w:p>
    <w:p w14:paraId="4350FBF6" w14:textId="77777777" w:rsidR="003F0D97" w:rsidRPr="00DC7DA2" w:rsidRDefault="003F0D97" w:rsidP="003F0D97">
      <w:pPr>
        <w:bidi/>
        <w:ind w:left="720" w:hanging="720"/>
        <w:rPr>
          <w:sz w:val="20"/>
          <w:szCs w:val="20"/>
          <w:rtl/>
        </w:rPr>
      </w:pPr>
      <w:r w:rsidRPr="00DC7DA2">
        <w:rPr>
          <w:sz w:val="20"/>
          <w:szCs w:val="20"/>
          <w:rtl/>
        </w:rPr>
        <w:t>8.3</w:t>
      </w:r>
      <w:r w:rsidRPr="00DC7DA2">
        <w:rPr>
          <w:sz w:val="20"/>
          <w:szCs w:val="20"/>
        </w:rPr>
        <w:tab/>
      </w:r>
      <w:r w:rsidRPr="00DC7DA2">
        <w:rPr>
          <w:sz w:val="20"/>
          <w:szCs w:val="20"/>
          <w:rtl/>
        </w:rPr>
        <w:t>رهناً بالأحكام السابقة، تكون جميع الخرائط والرسومات والصور والفسيفساء والخطط والتقارير والتقديرات والتوصيات والوثائق وجميع البيانات الأخرى التي جمعها الشريك المنفذ أو استلمها بموجب هذه الاتفاقية ملكاً لليونيسف ويتم توفيرها لليونيسف لاستخدامها وفحصها في أوقات وأماكن معقولة، وتُعامل على أنها سرية وتقدم لموظفي اليونيسف المفوضين فقط عند انتهاء الأعمال بموجب الاتفاقية.</w:t>
      </w:r>
    </w:p>
    <w:p w14:paraId="14DEF6B2" w14:textId="77777777" w:rsidR="003F0D97" w:rsidRPr="00DC7DA2" w:rsidRDefault="003F0D97" w:rsidP="003F0D97">
      <w:pPr>
        <w:ind w:left="720" w:hanging="720"/>
        <w:rPr>
          <w:sz w:val="20"/>
          <w:szCs w:val="20"/>
        </w:rPr>
      </w:pPr>
    </w:p>
    <w:p w14:paraId="48AAB479" w14:textId="7C166080" w:rsidR="003F0D97" w:rsidRPr="00DC7DA2" w:rsidRDefault="003F0D97" w:rsidP="003A1803">
      <w:pPr>
        <w:bidi/>
        <w:ind w:left="720" w:hanging="720"/>
        <w:rPr>
          <w:sz w:val="20"/>
          <w:szCs w:val="20"/>
          <w:rtl/>
        </w:rPr>
      </w:pPr>
      <w:r w:rsidRPr="00404B52">
        <w:rPr>
          <w:sz w:val="20"/>
          <w:szCs w:val="20"/>
          <w:rtl/>
        </w:rPr>
        <w:t>8.4</w:t>
      </w:r>
      <w:r w:rsidRPr="00404B52">
        <w:rPr>
          <w:sz w:val="20"/>
          <w:szCs w:val="20"/>
        </w:rPr>
        <w:tab/>
      </w:r>
      <w:r w:rsidR="003A1803" w:rsidRPr="00404B52">
        <w:rPr>
          <w:rFonts w:hint="eastAsia"/>
          <w:color w:val="000000"/>
          <w:sz w:val="20"/>
          <w:szCs w:val="20"/>
          <w:rtl/>
        </w:rPr>
        <w:t>على</w:t>
      </w:r>
      <w:r w:rsidR="003A1803" w:rsidRPr="00404B52">
        <w:rPr>
          <w:color w:val="000000"/>
          <w:sz w:val="20"/>
          <w:szCs w:val="20"/>
          <w:rtl/>
        </w:rPr>
        <w:t xml:space="preserve"> </w:t>
      </w:r>
      <w:r w:rsidRPr="00404B52">
        <w:rPr>
          <w:color w:val="000000"/>
          <w:sz w:val="20"/>
          <w:szCs w:val="20"/>
          <w:rtl/>
        </w:rPr>
        <w:t xml:space="preserve">الشريك المنفذ </w:t>
      </w:r>
      <w:r w:rsidR="003A1803" w:rsidRPr="00404B52">
        <w:rPr>
          <w:rFonts w:hint="eastAsia"/>
          <w:color w:val="000000"/>
          <w:sz w:val="20"/>
          <w:szCs w:val="20"/>
          <w:rtl/>
        </w:rPr>
        <w:t>احترام</w:t>
      </w:r>
      <w:r w:rsidR="003A1803" w:rsidRPr="00404B52">
        <w:rPr>
          <w:color w:val="000000"/>
          <w:sz w:val="20"/>
          <w:szCs w:val="20"/>
          <w:rtl/>
        </w:rPr>
        <w:t xml:space="preserve"> </w:t>
      </w:r>
      <w:r w:rsidRPr="00404B52">
        <w:rPr>
          <w:color w:val="000000"/>
          <w:sz w:val="20"/>
          <w:szCs w:val="20"/>
          <w:rtl/>
        </w:rPr>
        <w:t xml:space="preserve">سرية جميع المعلومات التي </w:t>
      </w:r>
      <w:r w:rsidR="003A1803" w:rsidRPr="00404B52">
        <w:rPr>
          <w:rFonts w:hint="eastAsia"/>
          <w:color w:val="000000"/>
          <w:sz w:val="20"/>
          <w:szCs w:val="20"/>
          <w:rtl/>
        </w:rPr>
        <w:t>تخطره</w:t>
      </w:r>
      <w:r w:rsidR="003A1803" w:rsidRPr="00404B52">
        <w:rPr>
          <w:color w:val="000000"/>
          <w:sz w:val="20"/>
          <w:szCs w:val="20"/>
          <w:rtl/>
        </w:rPr>
        <w:t xml:space="preserve"> </w:t>
      </w:r>
      <w:r w:rsidRPr="00404B52">
        <w:rPr>
          <w:color w:val="000000"/>
          <w:sz w:val="20"/>
          <w:szCs w:val="20"/>
          <w:rtl/>
        </w:rPr>
        <w:t>اليونيسف بسريتها، و</w:t>
      </w:r>
      <w:r w:rsidR="003A1803" w:rsidRPr="00404B52">
        <w:rPr>
          <w:rFonts w:hint="eastAsia"/>
          <w:color w:val="000000"/>
          <w:sz w:val="20"/>
          <w:szCs w:val="20"/>
          <w:rtl/>
        </w:rPr>
        <w:t>أن</w:t>
      </w:r>
      <w:r w:rsidR="003A1803" w:rsidRPr="00404B52">
        <w:rPr>
          <w:color w:val="000000"/>
          <w:sz w:val="20"/>
          <w:szCs w:val="20"/>
          <w:rtl/>
        </w:rPr>
        <w:t xml:space="preserve"> </w:t>
      </w:r>
      <w:r w:rsidR="003A1803" w:rsidRPr="00404B52">
        <w:rPr>
          <w:rFonts w:hint="eastAsia"/>
          <w:color w:val="000000"/>
          <w:sz w:val="20"/>
          <w:szCs w:val="20"/>
          <w:rtl/>
        </w:rPr>
        <w:t>يتعامل</w:t>
      </w:r>
      <w:r w:rsidR="003A1803" w:rsidRPr="00404B52">
        <w:rPr>
          <w:color w:val="000000"/>
          <w:sz w:val="20"/>
          <w:szCs w:val="20"/>
          <w:rtl/>
        </w:rPr>
        <w:t xml:space="preserve"> </w:t>
      </w:r>
      <w:r w:rsidR="003A1803" w:rsidRPr="00404B52">
        <w:rPr>
          <w:rFonts w:hint="eastAsia"/>
          <w:color w:val="000000"/>
          <w:sz w:val="20"/>
          <w:szCs w:val="20"/>
          <w:rtl/>
        </w:rPr>
        <w:t>معها</w:t>
      </w:r>
      <w:r w:rsidRPr="00404B52">
        <w:rPr>
          <w:color w:val="000000"/>
          <w:sz w:val="20"/>
          <w:szCs w:val="20"/>
          <w:rtl/>
        </w:rPr>
        <w:t xml:space="preserve"> بقدر من السرية لا يقل عن أكثر المعلومات السرية لديه.</w:t>
      </w:r>
      <w:r w:rsidRPr="00404B52">
        <w:rPr>
          <w:color w:val="000000"/>
          <w:sz w:val="20"/>
          <w:szCs w:val="20"/>
        </w:rPr>
        <w:t xml:space="preserve">  </w:t>
      </w:r>
      <w:r w:rsidRPr="00404B52">
        <w:rPr>
          <w:color w:val="000000"/>
          <w:sz w:val="20"/>
          <w:szCs w:val="20"/>
          <w:rtl/>
        </w:rPr>
        <w:t xml:space="preserve">وعندما يتعين على الشريك المنفذ الإفصاح عن معلومات سرية مملوكة لليونيسف بموجب القانون، </w:t>
      </w:r>
      <w:r w:rsidR="003A1803" w:rsidRPr="00404B52">
        <w:rPr>
          <w:rFonts w:hint="eastAsia"/>
          <w:color w:val="000000"/>
          <w:sz w:val="20"/>
          <w:szCs w:val="20"/>
          <w:rtl/>
        </w:rPr>
        <w:t>على</w:t>
      </w:r>
      <w:r w:rsidR="003A1803" w:rsidRPr="00404B52">
        <w:rPr>
          <w:color w:val="000000"/>
          <w:sz w:val="20"/>
          <w:szCs w:val="20"/>
          <w:rtl/>
        </w:rPr>
        <w:t xml:space="preserve"> </w:t>
      </w:r>
      <w:r w:rsidRPr="00404B52">
        <w:rPr>
          <w:color w:val="000000"/>
          <w:sz w:val="20"/>
          <w:szCs w:val="20"/>
          <w:rtl/>
        </w:rPr>
        <w:t>الشريك المنفذ</w:t>
      </w:r>
      <w:r w:rsidR="003A1803" w:rsidRPr="00404B52">
        <w:rPr>
          <w:color w:val="000000"/>
          <w:sz w:val="20"/>
          <w:szCs w:val="20"/>
          <w:rtl/>
        </w:rPr>
        <w:t xml:space="preserve"> تقديم</w:t>
      </w:r>
      <w:r w:rsidRPr="00404B52">
        <w:rPr>
          <w:color w:val="000000"/>
          <w:sz w:val="20"/>
          <w:szCs w:val="20"/>
          <w:rtl/>
        </w:rPr>
        <w:t xml:space="preserve"> </w:t>
      </w:r>
      <w:r w:rsidR="003A1803" w:rsidRPr="00404B52">
        <w:rPr>
          <w:rFonts w:hint="eastAsia"/>
          <w:color w:val="000000"/>
          <w:sz w:val="20"/>
          <w:szCs w:val="20"/>
          <w:rtl/>
        </w:rPr>
        <w:t>إشعار</w:t>
      </w:r>
      <w:r w:rsidR="003A1803" w:rsidRPr="00404B52">
        <w:rPr>
          <w:color w:val="000000"/>
          <w:sz w:val="20"/>
          <w:szCs w:val="20"/>
          <w:rtl/>
        </w:rPr>
        <w:t xml:space="preserve"> </w:t>
      </w:r>
      <w:r w:rsidR="003A1803" w:rsidRPr="00404B52">
        <w:rPr>
          <w:rFonts w:hint="eastAsia"/>
          <w:color w:val="000000"/>
          <w:sz w:val="20"/>
          <w:szCs w:val="20"/>
          <w:rtl/>
        </w:rPr>
        <w:t>مسبق</w:t>
      </w:r>
      <w:r w:rsidR="003A1803" w:rsidRPr="00404B52">
        <w:rPr>
          <w:color w:val="000000"/>
          <w:sz w:val="20"/>
          <w:szCs w:val="20"/>
          <w:rtl/>
        </w:rPr>
        <w:t xml:space="preserve"> </w:t>
      </w:r>
      <w:r w:rsidR="003A1803" w:rsidRPr="00404B52">
        <w:rPr>
          <w:rFonts w:hint="eastAsia"/>
          <w:color w:val="000000"/>
          <w:sz w:val="20"/>
          <w:szCs w:val="20"/>
          <w:rtl/>
        </w:rPr>
        <w:t>قبل</w:t>
      </w:r>
      <w:r w:rsidR="003A1803" w:rsidRPr="00404B52">
        <w:rPr>
          <w:color w:val="000000"/>
          <w:sz w:val="20"/>
          <w:szCs w:val="20"/>
          <w:rtl/>
        </w:rPr>
        <w:t xml:space="preserve"> </w:t>
      </w:r>
      <w:r w:rsidR="003A1803" w:rsidRPr="00404B52">
        <w:rPr>
          <w:rFonts w:hint="eastAsia"/>
          <w:color w:val="000000"/>
          <w:sz w:val="20"/>
          <w:szCs w:val="20"/>
          <w:rtl/>
        </w:rPr>
        <w:t>وقت</w:t>
      </w:r>
      <w:r w:rsidR="003A1803" w:rsidRPr="00404B52">
        <w:rPr>
          <w:color w:val="000000"/>
          <w:sz w:val="20"/>
          <w:szCs w:val="20"/>
          <w:rtl/>
        </w:rPr>
        <w:t xml:space="preserve"> </w:t>
      </w:r>
      <w:r w:rsidR="003A1803" w:rsidRPr="00404B52">
        <w:rPr>
          <w:rFonts w:hint="eastAsia"/>
          <w:color w:val="000000"/>
          <w:sz w:val="20"/>
          <w:szCs w:val="20"/>
          <w:rtl/>
        </w:rPr>
        <w:t>كافٍ</w:t>
      </w:r>
      <w:r w:rsidRPr="00404B52">
        <w:rPr>
          <w:color w:val="000000"/>
          <w:sz w:val="20"/>
          <w:szCs w:val="20"/>
          <w:rtl/>
        </w:rPr>
        <w:t>ً بطلب الإفصاح عن المعلومات من أجل إتاحة فرص معقولة لليونيسف لاتخاذ تدابير وقائية تجاه هذه الأعمال بقدر ما يكون مناسباً قبل الإفصاح عن أي معلومات.</w:t>
      </w:r>
    </w:p>
    <w:p w14:paraId="57DA6D6F" w14:textId="77777777" w:rsidR="003F0D97" w:rsidRPr="00DC7DA2" w:rsidRDefault="003F0D97" w:rsidP="003F0D97">
      <w:pPr>
        <w:ind w:left="720" w:hanging="720"/>
        <w:rPr>
          <w:color w:val="000000"/>
          <w:sz w:val="20"/>
          <w:szCs w:val="20"/>
        </w:rPr>
      </w:pPr>
    </w:p>
    <w:p w14:paraId="71A50F3E" w14:textId="77777777" w:rsidR="003F0D97" w:rsidRPr="00DC7DA2" w:rsidRDefault="003F0D97" w:rsidP="003F0D97">
      <w:pPr>
        <w:bidi/>
        <w:ind w:left="720" w:hanging="720"/>
        <w:rPr>
          <w:sz w:val="20"/>
          <w:szCs w:val="20"/>
          <w:rtl/>
        </w:rPr>
      </w:pPr>
      <w:r w:rsidRPr="00DC7DA2">
        <w:rPr>
          <w:color w:val="000000"/>
          <w:sz w:val="20"/>
          <w:szCs w:val="20"/>
          <w:rtl/>
        </w:rPr>
        <w:t>8.5</w:t>
      </w:r>
      <w:r w:rsidRPr="00DC7DA2">
        <w:rPr>
          <w:color w:val="000000"/>
          <w:sz w:val="20"/>
          <w:szCs w:val="20"/>
        </w:rPr>
        <w:tab/>
      </w:r>
      <w:hyperlink r:id="rId11" w:history="1"/>
      <w:r w:rsidRPr="00DC7DA2">
        <w:rPr>
          <w:sz w:val="20"/>
          <w:szCs w:val="20"/>
          <w:rtl/>
        </w:rPr>
        <w:t xml:space="preserve">إذا كان جمع واستخدام البيانات المتعلقة بالمستفيدين (بمعنى أي معلومات شخصية بما في ذلك المعلومات المتعلقة بالهوية مثل الاسم أو رقم الهوية أو رقم جواز السفر أو رقم الهاتف الجوال/المحمول أو عنوان البريد الإلكتروني أو تفاصيل المعاملات النقدية) جزءاً من مسؤوليات الشريك المنفذ بموجب هذه الاتفاقية، تُعتبر هذه المعلومات معلومات سرية مملوكة لليونيسف وتخضع لسياسة الإفصاح عن المعلومات لليونيسف، التي يتوافر نسخة منها على الموقع الإلكتروني </w:t>
      </w:r>
      <w:hyperlink r:id="rId12" w:history="1">
        <w:r w:rsidRPr="00DC7DA2">
          <w:rPr>
            <w:rStyle w:val="Hyperlink"/>
            <w:sz w:val="20"/>
            <w:szCs w:val="20"/>
          </w:rPr>
          <w:t>http://www.unicef.org/about/legal_disclosure.html</w:t>
        </w:r>
      </w:hyperlink>
      <w:r w:rsidRPr="00DC7DA2">
        <w:rPr>
          <w:sz w:val="20"/>
          <w:szCs w:val="20"/>
          <w:rtl/>
        </w:rPr>
        <w:t>. ولا يستخدم الشريك المنفذ هذه البيانات إلا من أجل تنفيذ وثيقة البرنامج.</w:t>
      </w:r>
      <w:r w:rsidRPr="00DC7DA2">
        <w:rPr>
          <w:sz w:val="20"/>
          <w:szCs w:val="20"/>
        </w:rPr>
        <w:t xml:space="preserve">  </w:t>
      </w:r>
      <w:r w:rsidRPr="00DC7DA2">
        <w:rPr>
          <w:sz w:val="20"/>
          <w:szCs w:val="20"/>
          <w:rtl/>
        </w:rPr>
        <w:t>ويخطر الشريك المنفذ اليونيسف على الفور بأي حادث فعلي أو مشتبه فيه أو تهديدي لأي إتلاف عارض أو غير قانوني أو خسارة عارضة أو تغيير أو إفصاح أو اطلاع غير مصرح به أو عرضي بشأن هذه البيانات.</w:t>
      </w:r>
      <w:r w:rsidRPr="00DC7DA2">
        <w:rPr>
          <w:sz w:val="20"/>
          <w:szCs w:val="20"/>
        </w:rPr>
        <w:t xml:space="preserve"> </w:t>
      </w:r>
    </w:p>
    <w:p w14:paraId="6446A825" w14:textId="77777777" w:rsidR="003F0D97" w:rsidRPr="00DC7DA2" w:rsidRDefault="003F0D97" w:rsidP="003F0D97">
      <w:pPr>
        <w:ind w:left="720" w:hanging="720"/>
        <w:rPr>
          <w:sz w:val="20"/>
          <w:szCs w:val="20"/>
        </w:rPr>
      </w:pPr>
    </w:p>
    <w:p w14:paraId="05AD7F91" w14:textId="77777777" w:rsidR="003F0D97" w:rsidRPr="00DC7DA2" w:rsidRDefault="003F0D97" w:rsidP="003F0D97">
      <w:pPr>
        <w:bidi/>
        <w:ind w:left="720" w:hanging="720"/>
        <w:rPr>
          <w:sz w:val="20"/>
          <w:szCs w:val="20"/>
          <w:rtl/>
        </w:rPr>
      </w:pPr>
      <w:r w:rsidRPr="00DC7DA2">
        <w:rPr>
          <w:bCs/>
          <w:sz w:val="20"/>
          <w:szCs w:val="20"/>
          <w:rtl/>
        </w:rPr>
        <w:t>9.</w:t>
      </w:r>
      <w:r w:rsidRPr="00DC7DA2">
        <w:rPr>
          <w:b/>
          <w:sz w:val="20"/>
          <w:szCs w:val="20"/>
        </w:rPr>
        <w:tab/>
      </w:r>
      <w:r w:rsidRPr="00DC7DA2">
        <w:rPr>
          <w:color w:val="000000"/>
          <w:sz w:val="20"/>
          <w:szCs w:val="20"/>
          <w:rtl/>
        </w:rPr>
        <w:t>استخدام اسم وشعار ورمز اليونيسف والشريك المنفذ</w:t>
      </w:r>
      <w:r w:rsidRPr="00DC7DA2">
        <w:rPr>
          <w:b/>
          <w:color w:val="000000"/>
          <w:sz w:val="20"/>
          <w:szCs w:val="20"/>
          <w:rtl/>
        </w:rPr>
        <w:t>:</w:t>
      </w:r>
      <w:r w:rsidRPr="00DC7DA2">
        <w:rPr>
          <w:color w:val="000000"/>
          <w:sz w:val="20"/>
          <w:szCs w:val="20"/>
        </w:rPr>
        <w:t xml:space="preserve"> </w:t>
      </w:r>
      <w:r w:rsidRPr="00DC7DA2">
        <w:rPr>
          <w:color w:val="000000"/>
          <w:sz w:val="20"/>
          <w:szCs w:val="20"/>
          <w:rtl/>
        </w:rPr>
        <w:t>يُسمح لكلا الطرفين باستخدام اسم الآخر وشعاره ورمزه، حسب الاقتضاء، فقط فيما يتعلق بهذه الاتفاقية وتنفيذ وثائق البرنامج، ما لم يسحب أحد الطرفين الإذن في أي حالة معينة أو يخطر الطرف الآخر به كتابةً.</w:t>
      </w:r>
      <w:r w:rsidRPr="00DC7DA2">
        <w:rPr>
          <w:color w:val="000000"/>
          <w:sz w:val="20"/>
          <w:szCs w:val="20"/>
        </w:rPr>
        <w:t xml:space="preserve"> </w:t>
      </w:r>
      <w:r w:rsidRPr="00DC7DA2">
        <w:rPr>
          <w:color w:val="000000"/>
          <w:sz w:val="20"/>
          <w:szCs w:val="20"/>
          <w:rtl/>
        </w:rPr>
        <w:t>وعند إبلاغ أطراف ثالثة و/أو الجمهور العام، فسوف يشير الشريك المنفذ إلى أن النتائج المعلنة تم تحقيقها بتمويل من اليونيسف.</w:t>
      </w:r>
      <w:r w:rsidRPr="00DC7DA2">
        <w:rPr>
          <w:color w:val="000000"/>
          <w:sz w:val="20"/>
          <w:szCs w:val="20"/>
        </w:rPr>
        <w:t xml:space="preserve"> </w:t>
      </w:r>
      <w:r w:rsidRPr="00DC7DA2">
        <w:rPr>
          <w:color w:val="000000"/>
          <w:sz w:val="20"/>
          <w:szCs w:val="20"/>
          <w:rtl/>
        </w:rPr>
        <w:t>وبناءً على طلب من اليونيسف، يوفر الشريك المنفذ قابلية الرؤية والوضوح، على النحو الذي تحدده اليونيسف، إلى الجهات المانحة التابعة لليونيسف التي تساهم في تمويل وثيقة البرنامج.</w:t>
      </w:r>
      <w:r w:rsidRPr="00DC7DA2">
        <w:rPr>
          <w:color w:val="000000"/>
          <w:sz w:val="20"/>
          <w:szCs w:val="20"/>
        </w:rPr>
        <w:t xml:space="preserve"> </w:t>
      </w:r>
      <w:r w:rsidRPr="00DC7DA2">
        <w:rPr>
          <w:color w:val="000000"/>
          <w:sz w:val="20"/>
          <w:szCs w:val="20"/>
          <w:rtl/>
        </w:rPr>
        <w:t>وحيثما تعرض قابلية الرؤية سلامة موظفي الشريك المنفذ وأمنهم للخطر، يجب أن يقترح الشريك المنفذ ترتيبات بديلة ملائمة.</w:t>
      </w:r>
    </w:p>
    <w:p w14:paraId="6C039545" w14:textId="77777777" w:rsidR="003F0D97" w:rsidRPr="00DC7DA2" w:rsidRDefault="003F0D97" w:rsidP="003F0D97">
      <w:pPr>
        <w:ind w:left="720" w:hanging="720"/>
        <w:rPr>
          <w:sz w:val="20"/>
          <w:szCs w:val="20"/>
        </w:rPr>
      </w:pPr>
    </w:p>
    <w:p w14:paraId="60826FBA" w14:textId="77777777" w:rsidR="003F0D97" w:rsidRPr="00DC7DA2" w:rsidRDefault="003F0D97" w:rsidP="003F0D97">
      <w:pPr>
        <w:numPr>
          <w:ilvl w:val="0"/>
          <w:numId w:val="13"/>
        </w:numPr>
        <w:bidi/>
        <w:ind w:left="720" w:hanging="720"/>
        <w:rPr>
          <w:sz w:val="20"/>
          <w:szCs w:val="20"/>
        </w:rPr>
      </w:pPr>
      <w:r w:rsidRPr="00DC7DA2">
        <w:rPr>
          <w:bCs/>
          <w:sz w:val="20"/>
          <w:szCs w:val="20"/>
          <w:rtl/>
        </w:rPr>
        <w:t>القوة القاهرة، تغيرات أخرى في الظروف:</w:t>
      </w:r>
    </w:p>
    <w:p w14:paraId="07050F8F" w14:textId="77777777" w:rsidR="003F0D97" w:rsidRPr="00DC7DA2" w:rsidRDefault="003F0D97" w:rsidP="003F0D97">
      <w:pPr>
        <w:ind w:left="720" w:hanging="720"/>
        <w:rPr>
          <w:sz w:val="20"/>
          <w:szCs w:val="20"/>
        </w:rPr>
      </w:pPr>
    </w:p>
    <w:p w14:paraId="6832A462" w14:textId="77777777" w:rsidR="003F0D97" w:rsidRPr="00DC7DA2" w:rsidRDefault="003F0D97" w:rsidP="003F0D97">
      <w:pPr>
        <w:bidi/>
        <w:ind w:left="720" w:hanging="720"/>
        <w:rPr>
          <w:sz w:val="20"/>
          <w:szCs w:val="20"/>
          <w:rtl/>
        </w:rPr>
      </w:pPr>
      <w:bookmarkStart w:id="1" w:name="OLE_LINK1"/>
      <w:bookmarkStart w:id="2" w:name="OLE_LINK2"/>
      <w:bookmarkStart w:id="3" w:name="OLE_LINK3"/>
      <w:bookmarkStart w:id="4" w:name="OLE_LINK4"/>
      <w:r w:rsidRPr="00DC7DA2">
        <w:rPr>
          <w:sz w:val="20"/>
          <w:szCs w:val="20"/>
          <w:rtl/>
        </w:rPr>
        <w:t>10.1</w:t>
      </w:r>
      <w:r w:rsidRPr="00DC7DA2">
        <w:rPr>
          <w:sz w:val="20"/>
          <w:szCs w:val="20"/>
        </w:rPr>
        <w:tab/>
      </w:r>
      <w:r w:rsidRPr="00DC7DA2">
        <w:rPr>
          <w:sz w:val="20"/>
          <w:szCs w:val="20"/>
          <w:rtl/>
        </w:rPr>
        <w:t>في حال وقوع أي حدث يمثل قوة قاهرة وفي أقرب وقت ممكن بعد وقوعه، يُخطِر الشريك المنفذ اليونيسف مع سرد كامل التفاصيل بذلك الحدث الواقع أو التغير خطياً إذا كان الشريك المنفذ غير قادر بسبب هذا الحدث سواء بشكل كلي أو جزئي على أداء التزاماته والوفاء بمسؤولياته بموجب هذه الاتفاقية.</w:t>
      </w:r>
      <w:r w:rsidRPr="00DC7DA2">
        <w:rPr>
          <w:sz w:val="20"/>
          <w:szCs w:val="20"/>
        </w:rPr>
        <w:t xml:space="preserve">  </w:t>
      </w:r>
      <w:r w:rsidRPr="00DC7DA2">
        <w:rPr>
          <w:sz w:val="20"/>
          <w:szCs w:val="20"/>
          <w:rtl/>
        </w:rPr>
        <w:t>ويخطِر الشريك المنفذ اليونيسيف بأية تغييرات أخرى في الظروف أو بوقوع أي حدث يعترض أو يهدد باعتراض أدائه لهذه الاتفاقية.</w:t>
      </w:r>
      <w:r w:rsidRPr="00DC7DA2">
        <w:rPr>
          <w:sz w:val="20"/>
          <w:szCs w:val="20"/>
        </w:rPr>
        <w:t xml:space="preserve"> </w:t>
      </w:r>
      <w:r w:rsidRPr="00DC7DA2">
        <w:rPr>
          <w:sz w:val="20"/>
          <w:szCs w:val="20"/>
          <w:rtl/>
        </w:rPr>
        <w:t>وعند استلام الإخطار المطلوب بموجب هذه المادة، على اليونيسف اتخاذ الإجراءات التي تراها وفق تقديرها الحصري مناسبة أو ضرورية في هذه الظروف، ومنها منح الشريك المنفذ تمديداً معقولاً للوقت الذي يؤدي فيه التزاماته بموجب هذه الاتفاقية.</w:t>
      </w:r>
    </w:p>
    <w:bookmarkEnd w:id="1"/>
    <w:bookmarkEnd w:id="2"/>
    <w:bookmarkEnd w:id="3"/>
    <w:bookmarkEnd w:id="4"/>
    <w:p w14:paraId="79D92FB8" w14:textId="77777777" w:rsidR="003F0D97" w:rsidRPr="00DC7DA2" w:rsidRDefault="003F0D97" w:rsidP="003F0D97">
      <w:pPr>
        <w:ind w:left="720" w:hanging="720"/>
        <w:rPr>
          <w:sz w:val="20"/>
          <w:szCs w:val="20"/>
        </w:rPr>
      </w:pPr>
    </w:p>
    <w:p w14:paraId="1C08AA2B" w14:textId="77777777" w:rsidR="003F0D97" w:rsidRPr="00DC7DA2" w:rsidRDefault="003F0D97" w:rsidP="003F0D97">
      <w:pPr>
        <w:bidi/>
        <w:ind w:left="720" w:hanging="720"/>
        <w:rPr>
          <w:sz w:val="20"/>
          <w:szCs w:val="20"/>
          <w:rtl/>
        </w:rPr>
      </w:pPr>
      <w:bookmarkStart w:id="5" w:name="OLE_LINK5"/>
      <w:bookmarkStart w:id="6" w:name="OLE_LINK6"/>
      <w:r w:rsidRPr="00DC7DA2">
        <w:rPr>
          <w:sz w:val="20"/>
          <w:szCs w:val="20"/>
          <w:rtl/>
        </w:rPr>
        <w:t>10.2</w:t>
      </w:r>
      <w:r w:rsidRPr="00DC7DA2">
        <w:rPr>
          <w:sz w:val="20"/>
          <w:szCs w:val="20"/>
        </w:rPr>
        <w:tab/>
      </w:r>
      <w:r w:rsidRPr="00DC7DA2">
        <w:rPr>
          <w:sz w:val="20"/>
          <w:szCs w:val="20"/>
          <w:rtl/>
        </w:rPr>
        <w:t>إذا اعتُبر الشريك المنفذ غير قادر سواء كلياً أو جزئياً بشكل دائم على أداء التزاماته والوفاء بمسؤولياته بموجب هذه الاتفاقية بسبب القوة القاهرة، فإنه يحق لليونيسف تعليق هذه الاتفاقية أو إنهاؤها وفق ذات الشروط والأحكام المنصوص عليها في المادة 11 (“الإنهاء”) باستثناء أن مدة الإخطار تكون 7 (سبعة) أيام بدلاً من 30 (ثلاثين) يوماً.</w:t>
      </w:r>
    </w:p>
    <w:bookmarkEnd w:id="5"/>
    <w:bookmarkEnd w:id="6"/>
    <w:p w14:paraId="13750512" w14:textId="77777777" w:rsidR="003F0D97" w:rsidRPr="00DC7DA2" w:rsidRDefault="003F0D97" w:rsidP="003F0D97">
      <w:pPr>
        <w:ind w:left="720" w:hanging="720"/>
        <w:rPr>
          <w:sz w:val="20"/>
          <w:szCs w:val="20"/>
        </w:rPr>
      </w:pPr>
    </w:p>
    <w:p w14:paraId="0B504807" w14:textId="77777777" w:rsidR="003F0D97" w:rsidRPr="00DC7DA2" w:rsidRDefault="003F0D97" w:rsidP="003F0D97">
      <w:pPr>
        <w:bidi/>
        <w:ind w:left="720" w:hanging="720"/>
        <w:rPr>
          <w:sz w:val="20"/>
          <w:szCs w:val="20"/>
          <w:rtl/>
        </w:rPr>
      </w:pPr>
      <w:r w:rsidRPr="00DC7DA2">
        <w:rPr>
          <w:sz w:val="20"/>
          <w:szCs w:val="20"/>
          <w:rtl/>
        </w:rPr>
        <w:t>10.3</w:t>
      </w:r>
      <w:r w:rsidRPr="00DC7DA2">
        <w:rPr>
          <w:sz w:val="20"/>
          <w:szCs w:val="20"/>
        </w:rPr>
        <w:tab/>
      </w:r>
      <w:r w:rsidRPr="00DC7DA2">
        <w:rPr>
          <w:sz w:val="20"/>
          <w:szCs w:val="20"/>
          <w:rtl/>
        </w:rPr>
        <w:t xml:space="preserve">يُقصَد بالقوة القاهرة حسب استخدامها في هذه المادة أي حدث لا يمكن توقعه ولا درؤه من أحداث الطبيعة أو أحداث الحرب (سواء أُعلنت أو لم يعلن عنها) أو الغزو أو الثورة أو التمرد أو الإرهاب أو أية أحداث لها ذات القوة أو الطبيعة، </w:t>
      </w:r>
      <w:r w:rsidRPr="00DC7DA2">
        <w:rPr>
          <w:i/>
          <w:sz w:val="20"/>
          <w:szCs w:val="20"/>
          <w:rtl/>
        </w:rPr>
        <w:t>شريطة أن</w:t>
      </w:r>
      <w:r w:rsidRPr="00DC7DA2">
        <w:rPr>
          <w:sz w:val="20"/>
          <w:szCs w:val="20"/>
          <w:rtl/>
        </w:rPr>
        <w:t xml:space="preserve"> تنشأ هذه الأحداث من أسباب خارجة عن السيطرة ودون خطأ أو إهمال من الطرف المعني.</w:t>
      </w:r>
    </w:p>
    <w:p w14:paraId="21E7E8C5" w14:textId="77777777" w:rsidR="003F0D97" w:rsidRPr="00DC7DA2" w:rsidRDefault="003F0D97" w:rsidP="003F0D97">
      <w:pPr>
        <w:ind w:left="720" w:hanging="720"/>
        <w:rPr>
          <w:sz w:val="20"/>
          <w:szCs w:val="20"/>
        </w:rPr>
      </w:pPr>
    </w:p>
    <w:p w14:paraId="58D99832" w14:textId="77777777" w:rsidR="003F0D97" w:rsidRPr="00DC7DA2" w:rsidRDefault="003F0D97" w:rsidP="003F0D97">
      <w:pPr>
        <w:bidi/>
        <w:ind w:left="720" w:hanging="720"/>
        <w:rPr>
          <w:sz w:val="20"/>
          <w:szCs w:val="20"/>
          <w:rtl/>
        </w:rPr>
      </w:pPr>
      <w:bookmarkStart w:id="7" w:name="OLE_LINK7"/>
      <w:bookmarkStart w:id="8" w:name="OLE_LINK8"/>
      <w:r w:rsidRPr="00DC7DA2">
        <w:rPr>
          <w:sz w:val="20"/>
          <w:szCs w:val="20"/>
          <w:rtl/>
        </w:rPr>
        <w:t>10.4</w:t>
      </w:r>
      <w:r w:rsidRPr="00DC7DA2">
        <w:rPr>
          <w:sz w:val="20"/>
          <w:szCs w:val="20"/>
        </w:rPr>
        <w:t xml:space="preserve"> </w:t>
      </w:r>
      <w:r w:rsidRPr="00DC7DA2">
        <w:rPr>
          <w:sz w:val="20"/>
          <w:szCs w:val="20"/>
        </w:rPr>
        <w:tab/>
      </w:r>
      <w:r w:rsidRPr="00DC7DA2">
        <w:rPr>
          <w:sz w:val="20"/>
          <w:szCs w:val="20"/>
          <w:rtl/>
        </w:rPr>
        <w:t xml:space="preserve">يقر الشريك المنفذ ويوافق على أنه، بخصوص أي من الالتزامات بموجب هذه الاتفاقية بأنه يتعين عليه أداء مهامه في أية مناطق تعمل فيها اليونيسف أو تستعد للعمل فيها أو تنفصل فيها عن أية عمليات لحفظ السلام أو عمليات إنسانية أو ما يشبهها، </w:t>
      </w:r>
      <w:r w:rsidRPr="00DC7DA2">
        <w:rPr>
          <w:b/>
          <w:sz w:val="20"/>
          <w:szCs w:val="20"/>
          <w:rtl/>
        </w:rPr>
        <w:t xml:space="preserve">فإن أي تأخير أو عدم أداء للالتزامات المذكورة مما ينشأ عن ظروف صعبة أو يتعلق بها داخل المناطق المذكورة أو يتعلق بأية أحداث قلاقل مدنية تقع في المناطق المشار إليها، لا يمثل في حد ذاته </w:t>
      </w:r>
      <w:r w:rsidRPr="00DC7DA2">
        <w:rPr>
          <w:b/>
          <w:iCs/>
          <w:sz w:val="20"/>
          <w:szCs w:val="20"/>
          <w:rtl/>
        </w:rPr>
        <w:t>قوة قاهرة</w:t>
      </w:r>
      <w:r w:rsidRPr="00DC7DA2">
        <w:rPr>
          <w:b/>
          <w:sz w:val="20"/>
          <w:szCs w:val="20"/>
          <w:rtl/>
        </w:rPr>
        <w:t>.</w:t>
      </w:r>
    </w:p>
    <w:bookmarkEnd w:id="7"/>
    <w:bookmarkEnd w:id="8"/>
    <w:p w14:paraId="2EB08CB5" w14:textId="77777777" w:rsidR="003F0D97" w:rsidRPr="00DC7DA2" w:rsidRDefault="003F0D97" w:rsidP="003F0D97">
      <w:pPr>
        <w:rPr>
          <w:sz w:val="20"/>
          <w:szCs w:val="20"/>
        </w:rPr>
      </w:pPr>
    </w:p>
    <w:p w14:paraId="4612CDBA" w14:textId="77777777" w:rsidR="003F0D97" w:rsidRPr="00DC7DA2" w:rsidRDefault="003F0D97" w:rsidP="003F0D97">
      <w:pPr>
        <w:numPr>
          <w:ilvl w:val="0"/>
          <w:numId w:val="9"/>
        </w:numPr>
        <w:bidi/>
        <w:ind w:left="450" w:hanging="720"/>
        <w:rPr>
          <w:sz w:val="20"/>
          <w:szCs w:val="20"/>
        </w:rPr>
      </w:pPr>
      <w:r w:rsidRPr="00DC7DA2">
        <w:rPr>
          <w:bCs/>
          <w:sz w:val="20"/>
          <w:szCs w:val="20"/>
          <w:rtl/>
        </w:rPr>
        <w:t>إنهاء الاتفاقية:</w:t>
      </w:r>
    </w:p>
    <w:p w14:paraId="5A6B2778" w14:textId="77777777" w:rsidR="003F0D97" w:rsidRPr="00DC7DA2" w:rsidRDefault="003F0D97" w:rsidP="003F0D97">
      <w:pPr>
        <w:rPr>
          <w:sz w:val="20"/>
          <w:szCs w:val="20"/>
        </w:rPr>
      </w:pPr>
    </w:p>
    <w:p w14:paraId="5BD60AB2" w14:textId="77777777" w:rsidR="003F0D97" w:rsidRPr="00DC7DA2" w:rsidRDefault="003F0D97" w:rsidP="003F0D97">
      <w:pPr>
        <w:autoSpaceDE w:val="0"/>
        <w:autoSpaceDN w:val="0"/>
        <w:bidi/>
        <w:adjustRightInd w:val="0"/>
        <w:ind w:left="720" w:hanging="720"/>
        <w:rPr>
          <w:sz w:val="20"/>
          <w:szCs w:val="20"/>
          <w:rtl/>
        </w:rPr>
      </w:pPr>
      <w:r w:rsidRPr="00DC7DA2">
        <w:rPr>
          <w:sz w:val="20"/>
          <w:szCs w:val="20"/>
          <w:rtl/>
        </w:rPr>
        <w:t>11.1</w:t>
      </w:r>
      <w:r w:rsidRPr="00DC7DA2">
        <w:rPr>
          <w:sz w:val="20"/>
          <w:szCs w:val="20"/>
        </w:rPr>
        <w:tab/>
      </w:r>
      <w:r w:rsidRPr="00DC7DA2">
        <w:rPr>
          <w:sz w:val="20"/>
          <w:szCs w:val="20"/>
          <w:rtl/>
        </w:rPr>
        <w:t>يحق لأي طرف إنهاء هذه الاتفاقية بإرسال إخطار كتابي قبل 30 (ثلاثين) يوماً تقويمياً للطرف الآخر في أي من الحالات التالية:</w:t>
      </w:r>
      <w:r w:rsidRPr="00DC7DA2">
        <w:rPr>
          <w:sz w:val="20"/>
          <w:szCs w:val="20"/>
        </w:rPr>
        <w:t xml:space="preserve"> </w:t>
      </w:r>
    </w:p>
    <w:p w14:paraId="3D654247" w14:textId="77777777" w:rsidR="003F0D97" w:rsidRPr="00DC7DA2" w:rsidRDefault="003F0D97" w:rsidP="003F0D97">
      <w:pPr>
        <w:autoSpaceDE w:val="0"/>
        <w:autoSpaceDN w:val="0"/>
        <w:adjustRightInd w:val="0"/>
        <w:ind w:left="720" w:hanging="720"/>
        <w:rPr>
          <w:sz w:val="20"/>
          <w:szCs w:val="20"/>
        </w:rPr>
      </w:pPr>
    </w:p>
    <w:p w14:paraId="70AC820B"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أ.</w:t>
      </w:r>
      <w:r w:rsidRPr="00DC7DA2">
        <w:rPr>
          <w:sz w:val="20"/>
          <w:szCs w:val="20"/>
          <w:rtl/>
        </w:rPr>
        <w:tab/>
        <w:t>إذا انتهى إلى أن الطرف الآخر قد أخل بالتزاماته بموجب هذه الاتفاقية أو بأي من وثائق البرنامج ولم يقم بعلاج هذا الخلل بعد تلقيه إخطاراً كتابياً لا تقل مدته عن 14 (أربعة عشر) يوماً تقويمياً يشير إليه بالقيام بذلك مع السريان من تاريخ محدد في الإخطار المذكور.</w:t>
      </w:r>
      <w:r w:rsidRPr="00DC7DA2">
        <w:rPr>
          <w:sz w:val="20"/>
          <w:szCs w:val="20"/>
        </w:rPr>
        <w:t xml:space="preserve"> </w:t>
      </w:r>
    </w:p>
    <w:p w14:paraId="2505E18D" w14:textId="77777777" w:rsidR="003F0D97" w:rsidRPr="00DC7DA2" w:rsidRDefault="003F0D97" w:rsidP="003F0D97">
      <w:pPr>
        <w:autoSpaceDE w:val="0"/>
        <w:autoSpaceDN w:val="0"/>
        <w:adjustRightInd w:val="0"/>
        <w:ind w:left="1440" w:hanging="720"/>
        <w:rPr>
          <w:sz w:val="20"/>
          <w:szCs w:val="20"/>
        </w:rPr>
      </w:pPr>
    </w:p>
    <w:p w14:paraId="6DAA93F2" w14:textId="77777777" w:rsidR="003F0D97" w:rsidRPr="00DC7DA2" w:rsidRDefault="003F0D97" w:rsidP="003F0D97">
      <w:pPr>
        <w:bidi/>
        <w:ind w:left="1440" w:hanging="720"/>
        <w:rPr>
          <w:sz w:val="20"/>
          <w:szCs w:val="20"/>
          <w:rtl/>
        </w:rPr>
      </w:pPr>
      <w:r w:rsidRPr="00DC7DA2">
        <w:rPr>
          <w:sz w:val="20"/>
          <w:szCs w:val="20"/>
          <w:rtl/>
        </w:rPr>
        <w:t>ب.</w:t>
      </w:r>
      <w:r w:rsidRPr="00DC7DA2">
        <w:rPr>
          <w:sz w:val="20"/>
          <w:szCs w:val="20"/>
          <w:rtl/>
        </w:rPr>
        <w:tab/>
        <w:t>إذا انتهى إلى أنه ليس بمقدور الطرف الآخر الوفاء بالتزاماته بموجب الاتفاقية.</w:t>
      </w:r>
      <w:r w:rsidRPr="00DC7DA2">
        <w:rPr>
          <w:sz w:val="20"/>
          <w:szCs w:val="20"/>
        </w:rPr>
        <w:t xml:space="preserve"> </w:t>
      </w:r>
    </w:p>
    <w:p w14:paraId="43FA8DD2" w14:textId="77777777" w:rsidR="003F0D97" w:rsidRPr="00DC7DA2" w:rsidRDefault="003F0D97" w:rsidP="003F0D97">
      <w:pPr>
        <w:ind w:left="720" w:hanging="720"/>
        <w:rPr>
          <w:sz w:val="20"/>
          <w:szCs w:val="20"/>
        </w:rPr>
      </w:pPr>
    </w:p>
    <w:p w14:paraId="7E1F8222" w14:textId="1BDD99CD" w:rsidR="003F0D97" w:rsidRPr="00DC7DA2" w:rsidRDefault="003F0D97" w:rsidP="003F0D97">
      <w:pPr>
        <w:autoSpaceDE w:val="0"/>
        <w:autoSpaceDN w:val="0"/>
        <w:bidi/>
        <w:adjustRightInd w:val="0"/>
        <w:ind w:left="720" w:hanging="720"/>
        <w:rPr>
          <w:sz w:val="20"/>
          <w:szCs w:val="20"/>
          <w:rtl/>
        </w:rPr>
      </w:pPr>
      <w:r w:rsidRPr="00404B52">
        <w:rPr>
          <w:sz w:val="20"/>
          <w:szCs w:val="20"/>
          <w:rtl/>
        </w:rPr>
        <w:t>11.2</w:t>
      </w:r>
      <w:r w:rsidRPr="00404B52">
        <w:rPr>
          <w:sz w:val="20"/>
          <w:szCs w:val="20"/>
        </w:rPr>
        <w:tab/>
      </w:r>
      <w:r w:rsidRPr="00404B52">
        <w:rPr>
          <w:sz w:val="20"/>
          <w:szCs w:val="20"/>
          <w:rtl/>
        </w:rPr>
        <w:t xml:space="preserve">كذلك فإنه يجوز لليونيسف تعليق هذه الاتفاقية أو إنهاؤها </w:t>
      </w:r>
      <w:r w:rsidR="00595691">
        <w:rPr>
          <w:rFonts w:hint="cs"/>
          <w:sz w:val="20"/>
          <w:szCs w:val="20"/>
          <w:rtl/>
        </w:rPr>
        <w:t xml:space="preserve">، كما تراه ملائماً، </w:t>
      </w:r>
      <w:r w:rsidRPr="00404B52">
        <w:rPr>
          <w:sz w:val="20"/>
          <w:szCs w:val="20"/>
          <w:rtl/>
        </w:rPr>
        <w:t>على الفور في أي من الحالات التالية:</w:t>
      </w:r>
      <w:r w:rsidRPr="00DC7DA2">
        <w:rPr>
          <w:sz w:val="20"/>
          <w:szCs w:val="20"/>
        </w:rPr>
        <w:t xml:space="preserve"> </w:t>
      </w:r>
    </w:p>
    <w:p w14:paraId="19D0522F" w14:textId="77777777" w:rsidR="003F0D97" w:rsidRPr="00DC7DA2" w:rsidRDefault="003F0D97" w:rsidP="003F0D97">
      <w:pPr>
        <w:autoSpaceDE w:val="0"/>
        <w:autoSpaceDN w:val="0"/>
        <w:adjustRightInd w:val="0"/>
        <w:ind w:left="720" w:hanging="720"/>
        <w:rPr>
          <w:sz w:val="20"/>
          <w:szCs w:val="20"/>
        </w:rPr>
      </w:pPr>
    </w:p>
    <w:p w14:paraId="67ED840D"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أ.</w:t>
      </w:r>
      <w:r w:rsidRPr="00DC7DA2">
        <w:rPr>
          <w:sz w:val="20"/>
          <w:szCs w:val="20"/>
          <w:rtl/>
        </w:rPr>
        <w:tab/>
        <w:t>إذا لم يتم البدء في تنفيذ أي وثيقة من وثائق البرنامج خلال مدة معقولة.</w:t>
      </w:r>
      <w:r w:rsidRPr="00DC7DA2">
        <w:rPr>
          <w:sz w:val="20"/>
          <w:szCs w:val="20"/>
        </w:rPr>
        <w:t xml:space="preserve">   </w:t>
      </w:r>
    </w:p>
    <w:p w14:paraId="1DEFE2A8" w14:textId="77777777" w:rsidR="003F0D97" w:rsidRPr="00DC7DA2" w:rsidRDefault="003F0D97" w:rsidP="003F0D97">
      <w:pPr>
        <w:autoSpaceDE w:val="0"/>
        <w:autoSpaceDN w:val="0"/>
        <w:adjustRightInd w:val="0"/>
        <w:ind w:left="1440" w:hanging="720"/>
        <w:rPr>
          <w:sz w:val="20"/>
          <w:szCs w:val="20"/>
        </w:rPr>
      </w:pPr>
    </w:p>
    <w:p w14:paraId="16D70B25" w14:textId="6B44962A" w:rsidR="003F0D97" w:rsidRDefault="003F0D97" w:rsidP="00EF6800">
      <w:pPr>
        <w:autoSpaceDE w:val="0"/>
        <w:autoSpaceDN w:val="0"/>
        <w:bidi/>
        <w:adjustRightInd w:val="0"/>
        <w:ind w:left="1440" w:hanging="720"/>
        <w:rPr>
          <w:sz w:val="20"/>
          <w:szCs w:val="20"/>
        </w:rPr>
      </w:pPr>
      <w:bookmarkStart w:id="9" w:name="OLE_LINK9"/>
      <w:bookmarkStart w:id="10" w:name="OLE_LINK10"/>
      <w:r w:rsidRPr="00404B52">
        <w:rPr>
          <w:sz w:val="20"/>
          <w:szCs w:val="20"/>
          <w:rtl/>
        </w:rPr>
        <w:t>ب.</w:t>
      </w:r>
      <w:r w:rsidRPr="00404B52">
        <w:rPr>
          <w:sz w:val="20"/>
          <w:szCs w:val="20"/>
          <w:rtl/>
        </w:rPr>
        <w:tab/>
        <w:t xml:space="preserve">إذا </w:t>
      </w:r>
      <w:r w:rsidR="00EF6800" w:rsidRPr="00404B52">
        <w:rPr>
          <w:rFonts w:hint="eastAsia"/>
          <w:sz w:val="20"/>
          <w:szCs w:val="20"/>
          <w:rtl/>
        </w:rPr>
        <w:t>أخفق</w:t>
      </w:r>
      <w:r w:rsidR="00EF6800" w:rsidRPr="00404B52">
        <w:rPr>
          <w:sz w:val="20"/>
          <w:szCs w:val="20"/>
          <w:rtl/>
        </w:rPr>
        <w:t xml:space="preserve"> </w:t>
      </w:r>
      <w:r w:rsidRPr="00404B52">
        <w:rPr>
          <w:sz w:val="20"/>
          <w:szCs w:val="20"/>
          <w:rtl/>
        </w:rPr>
        <w:t xml:space="preserve">الشريك المنفذ </w:t>
      </w:r>
      <w:r w:rsidR="00EF6800" w:rsidRPr="00404B52">
        <w:rPr>
          <w:rFonts w:hint="eastAsia"/>
          <w:sz w:val="20"/>
          <w:szCs w:val="20"/>
          <w:rtl/>
        </w:rPr>
        <w:t>في</w:t>
      </w:r>
      <w:r w:rsidR="00EF6800" w:rsidRPr="00404B52">
        <w:rPr>
          <w:sz w:val="20"/>
          <w:szCs w:val="20"/>
          <w:rtl/>
        </w:rPr>
        <w:t xml:space="preserve"> اتخاذ التدابير الوقائية من الاستغلال والإيذاء الجنسي، أو من انتهاكات </w:t>
      </w:r>
      <w:r w:rsidRPr="00404B52">
        <w:rPr>
          <w:sz w:val="20"/>
          <w:szCs w:val="20"/>
          <w:rtl/>
        </w:rPr>
        <w:t>حماية الأطفال؛ أو إذا أخفق الشريك المنفذ في التحقيق في مزاعم الاستغلال أو الاعتداء الجنسي أو انتهاكات حماية الأطفال؛  أو إذا أخفق الشريك المنفذ في اتخاذ إجراءات تصحيحية في حالة حدوث الاستغلال أو الاعتداء الجنسي أو انتهاكات حماية الأطفال</w:t>
      </w:r>
      <w:r w:rsidR="00EF6800" w:rsidRPr="00404B52">
        <w:rPr>
          <w:sz w:val="20"/>
          <w:szCs w:val="20"/>
          <w:rtl/>
        </w:rPr>
        <w:t xml:space="preserve"> (على النحو </w:t>
      </w:r>
      <w:r w:rsidR="00EF6800" w:rsidRPr="00AB07F6">
        <w:rPr>
          <w:rFonts w:hint="eastAsia"/>
          <w:sz w:val="20"/>
          <w:szCs w:val="20"/>
          <w:rtl/>
        </w:rPr>
        <w:t>الذي</w:t>
      </w:r>
      <w:r w:rsidR="00EF6800" w:rsidRPr="00AB07F6">
        <w:rPr>
          <w:sz w:val="20"/>
          <w:szCs w:val="20"/>
          <w:rtl/>
        </w:rPr>
        <w:t xml:space="preserve"> </w:t>
      </w:r>
      <w:r w:rsidR="00EF6800" w:rsidRPr="00AB07F6">
        <w:rPr>
          <w:rFonts w:hint="eastAsia"/>
          <w:sz w:val="20"/>
          <w:szCs w:val="20"/>
          <w:rtl/>
        </w:rPr>
        <w:t>تحدده</w:t>
      </w:r>
      <w:r w:rsidR="00EF6800" w:rsidRPr="00404B52">
        <w:rPr>
          <w:sz w:val="20"/>
          <w:szCs w:val="20"/>
          <w:rtl/>
        </w:rPr>
        <w:t xml:space="preserve"> الأحكام </w:t>
      </w:r>
      <w:r w:rsidR="00EF6800" w:rsidRPr="00AB07F6">
        <w:rPr>
          <w:rFonts w:hint="eastAsia"/>
          <w:sz w:val="20"/>
          <w:szCs w:val="20"/>
          <w:rtl/>
        </w:rPr>
        <w:t>الواردة</w:t>
      </w:r>
      <w:r w:rsidR="00EF6800" w:rsidRPr="00AB07F6">
        <w:rPr>
          <w:sz w:val="20"/>
          <w:szCs w:val="20"/>
          <w:rtl/>
        </w:rPr>
        <w:t xml:space="preserve"> </w:t>
      </w:r>
      <w:r w:rsidR="00EF6800" w:rsidRPr="00404B52">
        <w:rPr>
          <w:rFonts w:hint="eastAsia"/>
          <w:sz w:val="20"/>
          <w:szCs w:val="20"/>
          <w:rtl/>
        </w:rPr>
        <w:t>في</w:t>
      </w:r>
      <w:r w:rsidR="00EF6800" w:rsidRPr="00404B52">
        <w:rPr>
          <w:sz w:val="20"/>
          <w:szCs w:val="20"/>
          <w:rtl/>
        </w:rPr>
        <w:t xml:space="preserve"> </w:t>
      </w:r>
      <w:r w:rsidR="00EF6800" w:rsidRPr="00404B52">
        <w:rPr>
          <w:rFonts w:hint="eastAsia"/>
          <w:sz w:val="20"/>
          <w:szCs w:val="20"/>
          <w:rtl/>
        </w:rPr>
        <w:t>المادة</w:t>
      </w:r>
      <w:r w:rsidR="00EF6800" w:rsidRPr="00404B52">
        <w:rPr>
          <w:sz w:val="20"/>
          <w:szCs w:val="20"/>
          <w:rtl/>
        </w:rPr>
        <w:t xml:space="preserve"> 14.1)</w:t>
      </w:r>
      <w:r w:rsidRPr="00404B52">
        <w:rPr>
          <w:sz w:val="20"/>
          <w:szCs w:val="20"/>
          <w:rtl/>
        </w:rPr>
        <w:t>؛</w:t>
      </w:r>
    </w:p>
    <w:p w14:paraId="52D34230" w14:textId="77777777" w:rsidR="003F0D97" w:rsidRDefault="003F0D97" w:rsidP="003F0D97">
      <w:pPr>
        <w:autoSpaceDE w:val="0"/>
        <w:autoSpaceDN w:val="0"/>
        <w:bidi/>
        <w:adjustRightInd w:val="0"/>
        <w:ind w:left="1440" w:hanging="720"/>
        <w:rPr>
          <w:sz w:val="20"/>
          <w:szCs w:val="20"/>
          <w:rtl/>
        </w:rPr>
      </w:pPr>
    </w:p>
    <w:p w14:paraId="0D9F0AAD" w14:textId="77A29F4E" w:rsidR="003F0D97" w:rsidRPr="00DC7DA2" w:rsidRDefault="003F0D97" w:rsidP="00EF6800">
      <w:pPr>
        <w:autoSpaceDE w:val="0"/>
        <w:autoSpaceDN w:val="0"/>
        <w:bidi/>
        <w:adjustRightInd w:val="0"/>
        <w:ind w:left="1440" w:hanging="783"/>
        <w:rPr>
          <w:sz w:val="20"/>
          <w:szCs w:val="20"/>
          <w:rtl/>
        </w:rPr>
      </w:pPr>
      <w:r w:rsidRPr="00DC7DA2">
        <w:rPr>
          <w:sz w:val="20"/>
          <w:szCs w:val="20"/>
          <w:rtl/>
        </w:rPr>
        <w:t>ج.</w:t>
      </w:r>
      <w:r>
        <w:rPr>
          <w:sz w:val="20"/>
          <w:szCs w:val="20"/>
          <w:rtl/>
        </w:rPr>
        <w:tab/>
      </w:r>
      <w:r w:rsidRPr="00DC7DA2">
        <w:rPr>
          <w:sz w:val="20"/>
          <w:szCs w:val="20"/>
          <w:rtl/>
        </w:rPr>
        <w:t xml:space="preserve">إذا انتهت إلى أن الشريك المنفذ أو أياً من موظفيه أو عامليه قد </w:t>
      </w:r>
      <w:r w:rsidR="00EF6800">
        <w:rPr>
          <w:rFonts w:hint="cs"/>
          <w:sz w:val="20"/>
          <w:szCs w:val="20"/>
          <w:rtl/>
        </w:rPr>
        <w:t>شاركوا</w:t>
      </w:r>
      <w:r w:rsidR="00EF6800" w:rsidRPr="00DC7DA2">
        <w:rPr>
          <w:sz w:val="20"/>
          <w:szCs w:val="20"/>
          <w:rtl/>
        </w:rPr>
        <w:t xml:space="preserve"> </w:t>
      </w:r>
      <w:r w:rsidRPr="00DC7DA2">
        <w:rPr>
          <w:sz w:val="20"/>
          <w:szCs w:val="20"/>
          <w:rtl/>
        </w:rPr>
        <w:t>في ممارسة فساد أو احتيال أو تواطؤ أو إكراه أو تعطيل (</w:t>
      </w:r>
      <w:r w:rsidR="00EF6800">
        <w:rPr>
          <w:rFonts w:hint="cs"/>
          <w:sz w:val="20"/>
          <w:szCs w:val="20"/>
          <w:rtl/>
        </w:rPr>
        <w:t xml:space="preserve">على النحو الذي تحدده الأحكام الواردة </w:t>
      </w:r>
      <w:r w:rsidRPr="00DC7DA2">
        <w:rPr>
          <w:sz w:val="20"/>
          <w:szCs w:val="20"/>
          <w:rtl/>
        </w:rPr>
        <w:t xml:space="preserve"> في البند </w:t>
      </w:r>
      <w:r w:rsidR="00EF6800">
        <w:rPr>
          <w:rFonts w:hint="cs"/>
          <w:sz w:val="20"/>
          <w:szCs w:val="20"/>
          <w:rtl/>
        </w:rPr>
        <w:t>15.3 ب</w:t>
      </w:r>
      <w:r w:rsidRPr="00DC7DA2">
        <w:rPr>
          <w:sz w:val="20"/>
          <w:szCs w:val="20"/>
          <w:rtl/>
        </w:rPr>
        <w:t>)</w:t>
      </w:r>
      <w:r w:rsidR="00EF6800">
        <w:rPr>
          <w:rFonts w:hint="cs"/>
          <w:sz w:val="20"/>
          <w:szCs w:val="20"/>
          <w:rtl/>
        </w:rPr>
        <w:t>، أو شاركوا في أي استغلال أو إيذاء جنسي أو في انتهاكات حماية الطفل، دون أن يتخذ الشريك المنفذ الإجراءات الملائمة وفي الوقت المناسب على النحو الذي تراه اليونيسف مناسباً</w:t>
      </w:r>
      <w:r w:rsidRPr="00DC7DA2">
        <w:rPr>
          <w:sz w:val="20"/>
          <w:szCs w:val="20"/>
          <w:rtl/>
        </w:rPr>
        <w:t>.</w:t>
      </w:r>
      <w:r w:rsidRPr="00DC7DA2">
        <w:rPr>
          <w:color w:val="000000"/>
          <w:sz w:val="20"/>
          <w:szCs w:val="20"/>
        </w:rPr>
        <w:t xml:space="preserve"> </w:t>
      </w:r>
    </w:p>
    <w:bookmarkEnd w:id="9"/>
    <w:bookmarkEnd w:id="10"/>
    <w:p w14:paraId="29693D28" w14:textId="77777777" w:rsidR="003F0D97" w:rsidRPr="00DC7DA2" w:rsidRDefault="003F0D97" w:rsidP="003F0D97">
      <w:pPr>
        <w:autoSpaceDE w:val="0"/>
        <w:autoSpaceDN w:val="0"/>
        <w:adjustRightInd w:val="0"/>
        <w:ind w:left="1440" w:hanging="720"/>
        <w:rPr>
          <w:color w:val="000000"/>
          <w:sz w:val="20"/>
          <w:szCs w:val="20"/>
        </w:rPr>
      </w:pPr>
    </w:p>
    <w:p w14:paraId="455BE4BF" w14:textId="77777777" w:rsidR="003F0D97" w:rsidRPr="00DC7DA2" w:rsidRDefault="003F0D97" w:rsidP="003F0D97">
      <w:pPr>
        <w:autoSpaceDE w:val="0"/>
        <w:autoSpaceDN w:val="0"/>
        <w:bidi/>
        <w:adjustRightInd w:val="0"/>
        <w:ind w:left="1440" w:hanging="720"/>
        <w:rPr>
          <w:sz w:val="20"/>
          <w:szCs w:val="20"/>
          <w:rtl/>
        </w:rPr>
      </w:pPr>
      <w:r w:rsidRPr="00DC7DA2">
        <w:rPr>
          <w:sz w:val="20"/>
          <w:szCs w:val="20"/>
          <w:rtl/>
        </w:rPr>
        <w:t>د.</w:t>
      </w:r>
      <w:r w:rsidRPr="00DC7DA2">
        <w:rPr>
          <w:sz w:val="20"/>
          <w:szCs w:val="20"/>
          <w:rtl/>
        </w:rPr>
        <w:tab/>
        <w:t>عند تقلص تمويل اليونيسف أو انخفاضه أو إنهائه.</w:t>
      </w:r>
    </w:p>
    <w:p w14:paraId="71635C95" w14:textId="77777777" w:rsidR="003F0D97" w:rsidRPr="00DC7DA2" w:rsidRDefault="003F0D97" w:rsidP="003F0D97">
      <w:pPr>
        <w:autoSpaceDE w:val="0"/>
        <w:autoSpaceDN w:val="0"/>
        <w:adjustRightInd w:val="0"/>
        <w:ind w:left="1440" w:hanging="720"/>
        <w:rPr>
          <w:sz w:val="20"/>
          <w:szCs w:val="20"/>
        </w:rPr>
      </w:pPr>
    </w:p>
    <w:p w14:paraId="0BE3C13C" w14:textId="77777777" w:rsidR="003F0D97" w:rsidRPr="00DC7DA2" w:rsidRDefault="003F0D97" w:rsidP="003F0D97">
      <w:pPr>
        <w:bidi/>
        <w:ind w:left="1440" w:hanging="720"/>
        <w:rPr>
          <w:sz w:val="20"/>
          <w:szCs w:val="20"/>
          <w:rtl/>
        </w:rPr>
      </w:pPr>
      <w:r>
        <w:rPr>
          <w:rtl/>
        </w:rPr>
        <w:t>و</w:t>
      </w:r>
      <w:r>
        <w:rPr>
          <w:rFonts w:hint="cs"/>
          <w:rtl/>
        </w:rPr>
        <w:t>.</w:t>
      </w:r>
      <w:r w:rsidRPr="00DC7DA2">
        <w:rPr>
          <w:sz w:val="20"/>
          <w:szCs w:val="20"/>
          <w:rtl/>
        </w:rPr>
        <w:tab/>
        <w:t>إذا صدر حكم بأن الشريك المنفذ قد أفلس أو خضع للتصفية أو صار معسراً، أو في حال تنازل هذا الشريك لمنفعة دائنيه أو تم تعيين حارس قضائي بسبب إعسار هذا الشريك، وعندئذ يتعين على الشريك المنفذ أن يخطر اليونيسف على الفور بوقوع أي من الأحداث المذكورة أعلاه.</w:t>
      </w:r>
    </w:p>
    <w:p w14:paraId="3B78CD13" w14:textId="77777777" w:rsidR="003F0D97" w:rsidRPr="00DC7DA2" w:rsidRDefault="003F0D97" w:rsidP="003F0D97">
      <w:pPr>
        <w:ind w:left="360"/>
        <w:rPr>
          <w:sz w:val="20"/>
          <w:szCs w:val="20"/>
        </w:rPr>
      </w:pPr>
    </w:p>
    <w:p w14:paraId="2460272C" w14:textId="77777777" w:rsidR="003F0D97" w:rsidRPr="00DC7DA2" w:rsidRDefault="003F0D97" w:rsidP="003F0D97">
      <w:pPr>
        <w:bidi/>
        <w:ind w:left="720" w:hanging="720"/>
        <w:rPr>
          <w:sz w:val="20"/>
          <w:szCs w:val="20"/>
          <w:rtl/>
        </w:rPr>
      </w:pPr>
      <w:r w:rsidRPr="00DC7DA2">
        <w:rPr>
          <w:sz w:val="20"/>
          <w:szCs w:val="20"/>
          <w:rtl/>
        </w:rPr>
        <w:t>11.3</w:t>
      </w:r>
      <w:r w:rsidRPr="00DC7DA2">
        <w:rPr>
          <w:sz w:val="20"/>
          <w:szCs w:val="20"/>
        </w:rPr>
        <w:tab/>
      </w:r>
      <w:r w:rsidRPr="00DC7DA2">
        <w:rPr>
          <w:sz w:val="20"/>
          <w:szCs w:val="20"/>
          <w:rtl/>
        </w:rPr>
        <w:t>يتخذ الطرف الذي يتلقى إخطاراً بالتعليق أو الإنهاء على الفور كافة الخطوات الضرورية لتعليق أو إنهاء أنشطته (حسب واقع الحال) بشكل منظم بحيث تبقى النفقات المستمرة في أدنى حد لها.</w:t>
      </w:r>
    </w:p>
    <w:p w14:paraId="17CB9196" w14:textId="77777777" w:rsidR="003F0D97" w:rsidRPr="00DC7DA2" w:rsidRDefault="003F0D97" w:rsidP="003F0D97">
      <w:pPr>
        <w:ind w:left="720" w:hanging="720"/>
        <w:rPr>
          <w:sz w:val="20"/>
          <w:szCs w:val="20"/>
        </w:rPr>
      </w:pPr>
    </w:p>
    <w:p w14:paraId="779CEFB8" w14:textId="77777777" w:rsidR="003F0D97" w:rsidRPr="00DC7DA2" w:rsidRDefault="003F0D97" w:rsidP="003F0D97">
      <w:pPr>
        <w:bidi/>
        <w:ind w:left="720" w:hanging="720"/>
        <w:rPr>
          <w:sz w:val="20"/>
          <w:szCs w:val="20"/>
          <w:rtl/>
        </w:rPr>
      </w:pPr>
      <w:r w:rsidRPr="00DC7DA2">
        <w:rPr>
          <w:sz w:val="20"/>
          <w:szCs w:val="20"/>
          <w:rtl/>
        </w:rPr>
        <w:t>11.4</w:t>
      </w:r>
      <w:r w:rsidRPr="00DC7DA2">
        <w:rPr>
          <w:sz w:val="20"/>
          <w:szCs w:val="20"/>
        </w:rPr>
        <w:tab/>
      </w:r>
      <w:r w:rsidRPr="00DC7DA2">
        <w:rPr>
          <w:sz w:val="20"/>
          <w:szCs w:val="20"/>
          <w:rtl/>
        </w:rPr>
        <w:t>فور إرسال أو استلام إخطار بالإنهاء، تتوقف اليونيسف عن صرف أية أموال بموجب هذه الاتفاقية، ولن يؤدي الشريك المنفذ أية التزامات سواء كانت مالية أو غير مالية بعد ذلك فيما يتصل بهذه الاتفاقية.</w:t>
      </w:r>
    </w:p>
    <w:p w14:paraId="5AA569F1" w14:textId="77777777" w:rsidR="003F0D97" w:rsidRPr="00DC7DA2" w:rsidRDefault="003F0D97" w:rsidP="003F0D97">
      <w:pPr>
        <w:ind w:left="720" w:hanging="720"/>
        <w:rPr>
          <w:sz w:val="20"/>
          <w:szCs w:val="20"/>
        </w:rPr>
      </w:pPr>
    </w:p>
    <w:p w14:paraId="16DE2562" w14:textId="2FCFD7BF" w:rsidR="003F0D97" w:rsidRPr="00DC7DA2" w:rsidRDefault="003F0D97" w:rsidP="00EF6800">
      <w:pPr>
        <w:bidi/>
        <w:ind w:left="720" w:hanging="720"/>
        <w:rPr>
          <w:spacing w:val="-3"/>
          <w:sz w:val="20"/>
          <w:szCs w:val="20"/>
          <w:rtl/>
        </w:rPr>
      </w:pPr>
      <w:r w:rsidRPr="00DC7DA2">
        <w:rPr>
          <w:sz w:val="20"/>
          <w:szCs w:val="20"/>
          <w:rtl/>
        </w:rPr>
        <w:t>11.5</w:t>
      </w:r>
      <w:r w:rsidRPr="00DC7DA2">
        <w:rPr>
          <w:sz w:val="20"/>
          <w:szCs w:val="20"/>
        </w:rPr>
        <w:tab/>
      </w:r>
      <w:r w:rsidRPr="00DC7DA2">
        <w:rPr>
          <w:sz w:val="20"/>
          <w:szCs w:val="20"/>
          <w:rtl/>
        </w:rPr>
        <w:t xml:space="preserve">عند إنهاء هذه الاتفاقية طبقاً </w:t>
      </w:r>
      <w:r w:rsidR="00EF6800">
        <w:rPr>
          <w:rFonts w:hint="cs"/>
          <w:sz w:val="20"/>
          <w:szCs w:val="20"/>
          <w:rtl/>
        </w:rPr>
        <w:t xml:space="preserve">المادة </w:t>
      </w:r>
      <w:r w:rsidRPr="00DC7DA2">
        <w:rPr>
          <w:sz w:val="20"/>
          <w:szCs w:val="20"/>
          <w:rtl/>
        </w:rPr>
        <w:t xml:space="preserve"> 11، يحوِل الشريك المنفذ إما لليونيسف أو طبقاً لتعليماتها المبلغ المتبقي غير المنفق من التحويل النقدي المودع لدى الشريك المنفذ، وكذلك الإمدادات والمعدات غير المستخدمة التي قدمتها له اليونيسف بموجب هذه الاتفاقية، وكذلك أية ممتلكات غير قابلة للاستهلاك مما قدمته اليونيسف بموجب هذه الاتفاقية أو اشتراه الشريك المنفذ بأموال قدمتها له اليونيسف بموجب هذه الاتفاقية.</w:t>
      </w:r>
    </w:p>
    <w:p w14:paraId="634CEA7B" w14:textId="77777777" w:rsidR="003F0D97" w:rsidRPr="00DC7DA2" w:rsidRDefault="003F0D97" w:rsidP="003F0D97">
      <w:pPr>
        <w:ind w:left="720" w:hanging="720"/>
        <w:rPr>
          <w:spacing w:val="-3"/>
          <w:sz w:val="20"/>
          <w:szCs w:val="20"/>
        </w:rPr>
      </w:pPr>
    </w:p>
    <w:p w14:paraId="18CC4E46" w14:textId="77777777" w:rsidR="003F0D97" w:rsidRPr="00DC7DA2" w:rsidRDefault="003F0D97" w:rsidP="003F0D97">
      <w:pPr>
        <w:bidi/>
        <w:ind w:left="720" w:hanging="720"/>
        <w:rPr>
          <w:sz w:val="20"/>
          <w:szCs w:val="20"/>
          <w:rtl/>
        </w:rPr>
      </w:pPr>
      <w:r w:rsidRPr="00DC7DA2">
        <w:rPr>
          <w:sz w:val="20"/>
          <w:szCs w:val="20"/>
          <w:rtl/>
        </w:rPr>
        <w:t>11.6</w:t>
      </w:r>
      <w:r w:rsidRPr="00DC7DA2">
        <w:rPr>
          <w:sz w:val="20"/>
          <w:szCs w:val="20"/>
        </w:rPr>
        <w:tab/>
      </w:r>
      <w:r w:rsidRPr="00DC7DA2">
        <w:rPr>
          <w:sz w:val="20"/>
          <w:szCs w:val="20"/>
          <w:rtl/>
        </w:rPr>
        <w:t>إذا مارست اليونيسف حقها في إنهاء هذه الاتفاقية، فإنه يحق لها مطالبة الشريك المنفذ بأن يرد إليها مبلغ المال الذي يكون أقصاه إجمالي المبلغ الذي دفعته للشريك المنفذ قبل تاريخ الإخطار بالإنهاء، على حسب ما تقرّره اليونيسف.</w:t>
      </w:r>
      <w:r w:rsidRPr="00DC7DA2">
        <w:rPr>
          <w:spacing w:val="-3"/>
          <w:sz w:val="20"/>
          <w:szCs w:val="20"/>
        </w:rPr>
        <w:t xml:space="preserve"> </w:t>
      </w:r>
      <w:r w:rsidRPr="00DC7DA2">
        <w:rPr>
          <w:spacing w:val="-3"/>
          <w:sz w:val="20"/>
          <w:szCs w:val="20"/>
          <w:rtl/>
        </w:rPr>
        <w:t>ومن المعلوم أن النفقات التي تحملها الشريك المنفذ امتثالاً لهذه الاتفاقية قبل تاريخ الإخطار بالإنهاء لن تتم مطالبته بردها.</w:t>
      </w:r>
      <w:r w:rsidRPr="00DC7DA2">
        <w:rPr>
          <w:spacing w:val="-3"/>
          <w:sz w:val="20"/>
          <w:szCs w:val="20"/>
        </w:rPr>
        <w:t xml:space="preserve"> </w:t>
      </w:r>
      <w:r w:rsidRPr="00DC7DA2">
        <w:rPr>
          <w:spacing w:val="-3"/>
          <w:sz w:val="20"/>
          <w:szCs w:val="20"/>
          <w:rtl/>
        </w:rPr>
        <w:t>وتُسدَد المدفوعات المستحقة على الشريك المنفذ على الفور بعد استلام إخطار السداد من اليونيسف.</w:t>
      </w:r>
    </w:p>
    <w:p w14:paraId="70E381E2" w14:textId="77777777" w:rsidR="003F0D97" w:rsidRPr="00DC7DA2" w:rsidRDefault="003F0D97" w:rsidP="003F0D97">
      <w:pPr>
        <w:ind w:left="720" w:hanging="720"/>
        <w:rPr>
          <w:spacing w:val="-3"/>
          <w:sz w:val="20"/>
          <w:szCs w:val="20"/>
        </w:rPr>
      </w:pPr>
    </w:p>
    <w:p w14:paraId="62FAAC9E" w14:textId="06B97EBA" w:rsidR="003F0D97" w:rsidRPr="00DC7DA2" w:rsidRDefault="003F0D97" w:rsidP="00EF6800">
      <w:pPr>
        <w:bidi/>
        <w:ind w:left="720" w:hanging="720"/>
        <w:rPr>
          <w:sz w:val="20"/>
          <w:szCs w:val="20"/>
          <w:rtl/>
        </w:rPr>
      </w:pPr>
      <w:r w:rsidRPr="00DC7DA2">
        <w:rPr>
          <w:spacing w:val="-3"/>
          <w:sz w:val="20"/>
          <w:szCs w:val="20"/>
          <w:rtl/>
        </w:rPr>
        <w:t>11.7</w:t>
      </w:r>
      <w:r w:rsidRPr="00DC7DA2">
        <w:rPr>
          <w:spacing w:val="-3"/>
          <w:sz w:val="20"/>
          <w:szCs w:val="20"/>
        </w:rPr>
        <w:tab/>
      </w:r>
      <w:r w:rsidRPr="00DC7DA2">
        <w:rPr>
          <w:sz w:val="20"/>
          <w:szCs w:val="20"/>
          <w:rtl/>
        </w:rPr>
        <w:t xml:space="preserve">إذا مارست اليونيسف حقها في إنهاء هذه الاتفاقية وقررت إسناد تنفيذ وثيقة البرنامج إلى منظمة أخرى، فإن الشريك المنفذ يتعاون بشكل كامل مع اليونيسف وهذه المنظمة الأخرى في تحويل منظم لكافة الإمدادات والمعدات غير المستخدمة التي قدمتها اليونيسف للشريك المنفذ، وذلك إلى المنظمة الأخرى المذكورة كما ستنطبق أحكام </w:t>
      </w:r>
      <w:r w:rsidR="00EF6800">
        <w:rPr>
          <w:rFonts w:hint="cs"/>
          <w:sz w:val="20"/>
          <w:szCs w:val="20"/>
          <w:rtl/>
        </w:rPr>
        <w:t>المادة 11.5</w:t>
      </w:r>
      <w:r w:rsidRPr="00DC7DA2">
        <w:rPr>
          <w:sz w:val="20"/>
          <w:szCs w:val="20"/>
          <w:rtl/>
        </w:rPr>
        <w:t xml:space="preserve"> المذكورة أعلاه.</w:t>
      </w:r>
    </w:p>
    <w:p w14:paraId="45BD0A6E" w14:textId="77777777" w:rsidR="003F0D97" w:rsidRPr="00DC7DA2" w:rsidRDefault="003F0D97" w:rsidP="003F0D97">
      <w:pPr>
        <w:ind w:left="720" w:hanging="720"/>
        <w:rPr>
          <w:sz w:val="20"/>
          <w:szCs w:val="20"/>
        </w:rPr>
      </w:pPr>
    </w:p>
    <w:p w14:paraId="0046006C" w14:textId="77777777" w:rsidR="003F0D97" w:rsidRPr="00DC7DA2" w:rsidRDefault="003F0D97" w:rsidP="003F0D97">
      <w:pPr>
        <w:numPr>
          <w:ilvl w:val="0"/>
          <w:numId w:val="9"/>
        </w:numPr>
        <w:bidi/>
        <w:ind w:left="450" w:hanging="720"/>
        <w:rPr>
          <w:b/>
          <w:sz w:val="20"/>
          <w:szCs w:val="20"/>
        </w:rPr>
      </w:pPr>
      <w:bookmarkStart w:id="11" w:name="OLE_LINK11"/>
      <w:bookmarkStart w:id="12" w:name="OLE_LINK12"/>
      <w:r w:rsidRPr="00DC7DA2">
        <w:rPr>
          <w:bCs/>
          <w:sz w:val="20"/>
          <w:szCs w:val="20"/>
          <w:rtl/>
        </w:rPr>
        <w:t>التقييم:</w:t>
      </w:r>
      <w:r w:rsidRPr="00DC7DA2">
        <w:rPr>
          <w:sz w:val="20"/>
          <w:szCs w:val="20"/>
        </w:rPr>
        <w:t xml:space="preserve"> </w:t>
      </w:r>
      <w:r w:rsidRPr="00DC7DA2">
        <w:rPr>
          <w:sz w:val="20"/>
          <w:szCs w:val="20"/>
          <w:rtl/>
        </w:rPr>
        <w:t>يخضع تقييم الأنشطة المضطلع بها بموجب هذه الاتفاقية لأحكام سياسة التقييم لدى اليونيسف حسب اعتمادها وتعديلها من المجلس التنفيذي لليونيسف من حين لآخر.</w:t>
      </w:r>
    </w:p>
    <w:bookmarkEnd w:id="11"/>
    <w:bookmarkEnd w:id="12"/>
    <w:p w14:paraId="188AD646" w14:textId="77777777" w:rsidR="003F0D97" w:rsidRPr="00DC7DA2" w:rsidRDefault="003F0D97" w:rsidP="003F0D97">
      <w:pPr>
        <w:ind w:left="360"/>
        <w:rPr>
          <w:b/>
          <w:sz w:val="20"/>
          <w:szCs w:val="20"/>
        </w:rPr>
      </w:pPr>
    </w:p>
    <w:p w14:paraId="214B0743" w14:textId="77777777" w:rsidR="003F0D97" w:rsidRPr="008F6CC3" w:rsidRDefault="003F0D97" w:rsidP="003F0D97">
      <w:pPr>
        <w:numPr>
          <w:ilvl w:val="0"/>
          <w:numId w:val="9"/>
        </w:numPr>
        <w:bidi/>
        <w:ind w:left="450" w:hanging="693"/>
        <w:rPr>
          <w:b/>
          <w:sz w:val="20"/>
          <w:szCs w:val="20"/>
          <w:rtl/>
        </w:rPr>
      </w:pPr>
      <w:r w:rsidRPr="00DC7DA2">
        <w:rPr>
          <w:bCs/>
          <w:sz w:val="20"/>
          <w:szCs w:val="20"/>
          <w:rtl/>
        </w:rPr>
        <w:t>الامتثال لسياسات اليونيسف:</w:t>
      </w:r>
      <w:r>
        <w:rPr>
          <w:rFonts w:hint="cs"/>
          <w:bCs/>
          <w:sz w:val="20"/>
          <w:szCs w:val="20"/>
          <w:rtl/>
        </w:rPr>
        <w:t xml:space="preserve"> </w:t>
      </w:r>
      <w:r w:rsidRPr="008F6CC3">
        <w:rPr>
          <w:bCs/>
          <w:sz w:val="20"/>
          <w:szCs w:val="20"/>
          <w:rtl/>
        </w:rPr>
        <w:t>سيُطلب من الشريك المنفذ وموظفيه، وأفراده، ومقاوليه من الباطن الالتزام بما يلي</w:t>
      </w:r>
      <w:r w:rsidRPr="008F6CC3">
        <w:rPr>
          <w:bCs/>
          <w:sz w:val="20"/>
          <w:szCs w:val="20"/>
        </w:rPr>
        <w:t>:</w:t>
      </w:r>
    </w:p>
    <w:p w14:paraId="5662504A" w14:textId="77777777" w:rsidR="003F0D97" w:rsidRPr="008F6CC3" w:rsidRDefault="003F0D97" w:rsidP="003F0D97">
      <w:pPr>
        <w:bidi/>
        <w:ind w:left="720"/>
        <w:rPr>
          <w:b/>
          <w:sz w:val="20"/>
          <w:szCs w:val="20"/>
        </w:rPr>
      </w:pPr>
    </w:p>
    <w:p w14:paraId="14AF06B8" w14:textId="153F65A3" w:rsidR="003F0D97" w:rsidRDefault="00EF6800" w:rsidP="00AB07F6">
      <w:pPr>
        <w:pStyle w:val="ListParagraph"/>
        <w:bidi/>
        <w:ind w:left="927"/>
        <w:rPr>
          <w:sz w:val="20"/>
          <w:szCs w:val="20"/>
        </w:rPr>
      </w:pPr>
      <w:r>
        <w:rPr>
          <w:rFonts w:hint="cs"/>
          <w:sz w:val="20"/>
          <w:szCs w:val="20"/>
          <w:rtl/>
        </w:rPr>
        <w:t xml:space="preserve">(أ) </w:t>
      </w:r>
      <w:r w:rsidR="003F0D97" w:rsidRPr="001C56F9">
        <w:rPr>
          <w:sz w:val="20"/>
          <w:szCs w:val="20"/>
          <w:rtl/>
        </w:rPr>
        <w:t>الامتثال</w:t>
      </w:r>
      <w:r w:rsidR="003F0D97" w:rsidRPr="00FA0B69">
        <w:rPr>
          <w:sz w:val="20"/>
          <w:szCs w:val="20"/>
          <w:rtl/>
        </w:rPr>
        <w:t xml:space="preserve"> </w:t>
      </w:r>
      <w:r w:rsidR="003F0D97">
        <w:rPr>
          <w:rFonts w:hint="cs"/>
          <w:sz w:val="20"/>
          <w:szCs w:val="20"/>
          <w:rtl/>
        </w:rPr>
        <w:t>ل</w:t>
      </w:r>
      <w:r w:rsidR="003F0D97" w:rsidRPr="00FA0B69">
        <w:rPr>
          <w:sz w:val="20"/>
          <w:szCs w:val="20"/>
          <w:rtl/>
        </w:rPr>
        <w:t xml:space="preserve">أحكام التدابير </w:t>
      </w:r>
      <w:r w:rsidR="003F0D97" w:rsidRPr="00FA0B69">
        <w:rPr>
          <w:sz w:val="20"/>
          <w:szCs w:val="20"/>
        </w:rPr>
        <w:t>ST/SGB/2003/13</w:t>
      </w:r>
      <w:r w:rsidR="003F0D97" w:rsidRPr="00FA0B69">
        <w:rPr>
          <w:sz w:val="20"/>
          <w:szCs w:val="20"/>
          <w:rtl/>
        </w:rPr>
        <w:t xml:space="preserve"> المعنونة “التدابير الخاصة للحماية من الاستغلال الجنسي والاعتداء الجنسي” وهي متاحة على </w:t>
      </w:r>
      <w:hyperlink r:id="rId13" w:history="1">
        <w:r w:rsidRPr="00FF6918">
          <w:rPr>
            <w:rStyle w:val="Hyperlink"/>
            <w:sz w:val="20"/>
            <w:szCs w:val="20"/>
          </w:rPr>
          <w:t>https://undocs.org/ST/SGB/2003/13</w:t>
        </w:r>
      </w:hyperlink>
      <w:r w:rsidR="003F0D97" w:rsidRPr="00FA0B69">
        <w:rPr>
          <w:sz w:val="20"/>
          <w:szCs w:val="20"/>
        </w:rPr>
        <w:t xml:space="preserve"> </w:t>
      </w:r>
      <w:r w:rsidR="003F0D97" w:rsidRPr="001C56F9">
        <w:rPr>
          <w:sz w:val="20"/>
          <w:szCs w:val="20"/>
          <w:rtl/>
        </w:rPr>
        <w:t>؛</w:t>
      </w:r>
    </w:p>
    <w:p w14:paraId="19A18089" w14:textId="77777777" w:rsidR="003F0D97" w:rsidRDefault="003F0D97" w:rsidP="003F0D97">
      <w:pPr>
        <w:pStyle w:val="ListParagraph"/>
        <w:bidi/>
        <w:rPr>
          <w:b/>
          <w:sz w:val="20"/>
          <w:szCs w:val="20"/>
        </w:rPr>
      </w:pPr>
      <w:r>
        <w:rPr>
          <w:rFonts w:hint="cs"/>
          <w:b/>
          <w:sz w:val="20"/>
          <w:szCs w:val="20"/>
          <w:rtl/>
        </w:rPr>
        <w:t xml:space="preserve">  </w:t>
      </w:r>
    </w:p>
    <w:p w14:paraId="63CCCA61" w14:textId="5CF3FAE6" w:rsidR="003F0D97" w:rsidRPr="00AB07F6" w:rsidRDefault="00EF6800" w:rsidP="00AB07F6">
      <w:pPr>
        <w:pStyle w:val="ListParagraph"/>
        <w:bidi/>
        <w:ind w:left="900"/>
        <w:rPr>
          <w:b/>
          <w:sz w:val="20"/>
          <w:szCs w:val="20"/>
          <w:highlight w:val="yellow"/>
        </w:rPr>
      </w:pPr>
      <w:r w:rsidRPr="00404B52">
        <w:rPr>
          <w:rFonts w:hint="cs"/>
          <w:sz w:val="20"/>
          <w:szCs w:val="20"/>
          <w:rtl/>
        </w:rPr>
        <w:t xml:space="preserve">(ب) </w:t>
      </w:r>
      <w:r w:rsidR="003F0D97" w:rsidRPr="00404B52">
        <w:rPr>
          <w:sz w:val="20"/>
          <w:szCs w:val="20"/>
          <w:rtl/>
        </w:rPr>
        <w:t xml:space="preserve">الامتثال </w:t>
      </w:r>
      <w:r w:rsidR="003F0D97" w:rsidRPr="00404B52">
        <w:rPr>
          <w:rFonts w:hint="eastAsia"/>
          <w:sz w:val="20"/>
          <w:szCs w:val="20"/>
          <w:rtl/>
        </w:rPr>
        <w:t>لل</w:t>
      </w:r>
      <w:r w:rsidR="003F0D97" w:rsidRPr="00404B52">
        <w:rPr>
          <w:sz w:val="20"/>
          <w:szCs w:val="20"/>
          <w:rtl/>
        </w:rPr>
        <w:t>أحكام ذات الصلة المتعلقة بالقواعد الموضوعية في سياسة اليونيسف الخاصة بالسلوك الكفيل بتعزيز حماية الأطفال  وضمان سلامتهم،  المتاحة على الرابط</w:t>
      </w:r>
      <w:r w:rsidR="003F0D97" w:rsidRPr="00404B52">
        <w:rPr>
          <w:sz w:val="20"/>
          <w:szCs w:val="20"/>
        </w:rPr>
        <w:t xml:space="preserve">: </w:t>
      </w:r>
      <w:hyperlink r:id="rId14" w:history="1">
        <w:r w:rsidR="003F0D97" w:rsidRPr="00404B52">
          <w:rPr>
            <w:rStyle w:val="Hyperlink"/>
            <w:sz w:val="20"/>
            <w:szCs w:val="20"/>
          </w:rPr>
          <w:t>https://www.unicef.org/supply/files/Executive_Directive_06-16_Child_Safeguarding_Policy_-_1_July_2016_Final.pdf</w:t>
        </w:r>
      </w:hyperlink>
      <w:r w:rsidR="003F0D97" w:rsidRPr="00404B52">
        <w:rPr>
          <w:sz w:val="20"/>
          <w:szCs w:val="20"/>
          <w:rtl/>
        </w:rPr>
        <w:t xml:space="preserve">، وسياسات اليونيسيف الأخرى المتعلقة بحماية الأطفال </w:t>
      </w:r>
      <w:r w:rsidRPr="00404B52">
        <w:rPr>
          <w:rFonts w:hint="eastAsia"/>
          <w:sz w:val="20"/>
          <w:szCs w:val="20"/>
          <w:rtl/>
        </w:rPr>
        <w:t>على</w:t>
      </w:r>
      <w:r w:rsidRPr="00404B52">
        <w:rPr>
          <w:sz w:val="20"/>
          <w:szCs w:val="20"/>
          <w:rtl/>
        </w:rPr>
        <w:t xml:space="preserve"> </w:t>
      </w:r>
      <w:r w:rsidRPr="00404B52">
        <w:rPr>
          <w:rFonts w:hint="eastAsia"/>
          <w:sz w:val="20"/>
          <w:szCs w:val="20"/>
          <w:rtl/>
        </w:rPr>
        <w:t>النحو</w:t>
      </w:r>
      <w:r w:rsidRPr="00404B52">
        <w:rPr>
          <w:sz w:val="20"/>
          <w:szCs w:val="20"/>
          <w:rtl/>
        </w:rPr>
        <w:t xml:space="preserve"> </w:t>
      </w:r>
      <w:r w:rsidRPr="00404B52">
        <w:rPr>
          <w:rFonts w:hint="eastAsia"/>
          <w:sz w:val="20"/>
          <w:szCs w:val="20"/>
          <w:rtl/>
        </w:rPr>
        <w:t>الذي</w:t>
      </w:r>
      <w:r w:rsidRPr="00404B52">
        <w:rPr>
          <w:sz w:val="20"/>
          <w:szCs w:val="20"/>
          <w:rtl/>
        </w:rPr>
        <w:t xml:space="preserve"> </w:t>
      </w:r>
      <w:r w:rsidRPr="00404B52">
        <w:rPr>
          <w:rFonts w:hint="eastAsia"/>
          <w:sz w:val="20"/>
          <w:szCs w:val="20"/>
          <w:rtl/>
        </w:rPr>
        <w:t>قد</w:t>
      </w:r>
      <w:r w:rsidRPr="00404B52">
        <w:rPr>
          <w:sz w:val="20"/>
          <w:szCs w:val="20"/>
          <w:rtl/>
        </w:rPr>
        <w:t xml:space="preserve"> </w:t>
      </w:r>
      <w:r w:rsidRPr="00404B52">
        <w:rPr>
          <w:rFonts w:hint="eastAsia"/>
          <w:sz w:val="20"/>
          <w:szCs w:val="20"/>
          <w:rtl/>
        </w:rPr>
        <w:t>تنصح</w:t>
      </w:r>
      <w:r w:rsidRPr="00404B52">
        <w:rPr>
          <w:sz w:val="20"/>
          <w:szCs w:val="20"/>
          <w:rtl/>
        </w:rPr>
        <w:t xml:space="preserve"> </w:t>
      </w:r>
      <w:r w:rsidRPr="00404B52">
        <w:rPr>
          <w:rFonts w:hint="eastAsia"/>
          <w:sz w:val="20"/>
          <w:szCs w:val="20"/>
          <w:rtl/>
        </w:rPr>
        <w:t>به</w:t>
      </w:r>
      <w:r w:rsidR="003F0D97" w:rsidRPr="00404B52">
        <w:rPr>
          <w:sz w:val="20"/>
          <w:szCs w:val="20"/>
          <w:rtl/>
        </w:rPr>
        <w:t xml:space="preserve"> اليونيسف من وقت لآخر، أو سياسة الشريك المنفذ الخاصة، التي تتفق مع المعايير الموضوعة من قبل منظمة ضمان سلامة الأطفال</w:t>
      </w:r>
      <w:r w:rsidR="004B3166" w:rsidRPr="00404B52">
        <w:rPr>
          <w:sz w:val="20"/>
          <w:szCs w:val="20"/>
          <w:rtl/>
        </w:rPr>
        <w:t xml:space="preserve">. ومصطلح "حماية الأطفال" </w:t>
      </w:r>
      <w:r w:rsidR="004B3166" w:rsidRPr="00404B52">
        <w:rPr>
          <w:rFonts w:hint="eastAsia"/>
          <w:sz w:val="20"/>
          <w:szCs w:val="20"/>
          <w:rtl/>
        </w:rPr>
        <w:t>يعني</w:t>
      </w:r>
      <w:r w:rsidR="004B3166" w:rsidRPr="00404B52">
        <w:rPr>
          <w:sz w:val="20"/>
          <w:szCs w:val="20"/>
          <w:rtl/>
        </w:rPr>
        <w:t xml:space="preserve"> </w:t>
      </w:r>
      <w:r w:rsidR="004B3166" w:rsidRPr="00404B52">
        <w:rPr>
          <w:rFonts w:hint="eastAsia"/>
          <w:sz w:val="20"/>
          <w:szCs w:val="20"/>
          <w:rtl/>
        </w:rPr>
        <w:t>الحدّ</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مخاطر</w:t>
      </w:r>
      <w:r w:rsidR="004B3166" w:rsidRPr="00404B52">
        <w:rPr>
          <w:sz w:val="20"/>
          <w:szCs w:val="20"/>
          <w:rtl/>
        </w:rPr>
        <w:t xml:space="preserve"> </w:t>
      </w:r>
      <w:r w:rsidR="004B3166" w:rsidRPr="00404B52">
        <w:rPr>
          <w:rFonts w:hint="eastAsia"/>
          <w:sz w:val="20"/>
          <w:szCs w:val="20"/>
          <w:rtl/>
        </w:rPr>
        <w:t>تعرض</w:t>
      </w:r>
      <w:r w:rsidR="004B3166" w:rsidRPr="00404B52">
        <w:rPr>
          <w:sz w:val="20"/>
          <w:szCs w:val="20"/>
          <w:rtl/>
        </w:rPr>
        <w:t xml:space="preserve"> </w:t>
      </w:r>
      <w:r w:rsidR="004B3166" w:rsidRPr="00404B52">
        <w:rPr>
          <w:rFonts w:hint="eastAsia"/>
          <w:sz w:val="20"/>
          <w:szCs w:val="20"/>
          <w:rtl/>
        </w:rPr>
        <w:t>الأطفال</w:t>
      </w:r>
      <w:r w:rsidR="004B3166" w:rsidRPr="00404B52">
        <w:rPr>
          <w:sz w:val="20"/>
          <w:szCs w:val="20"/>
          <w:rtl/>
        </w:rPr>
        <w:t xml:space="preserve"> </w:t>
      </w:r>
      <w:r w:rsidR="004B3166" w:rsidRPr="00404B52">
        <w:rPr>
          <w:rFonts w:hint="eastAsia"/>
          <w:sz w:val="20"/>
          <w:szCs w:val="20"/>
          <w:rtl/>
        </w:rPr>
        <w:t>إلى</w:t>
      </w:r>
      <w:r w:rsidR="004B3166" w:rsidRPr="00404B52">
        <w:rPr>
          <w:sz w:val="20"/>
          <w:szCs w:val="20"/>
          <w:rtl/>
        </w:rPr>
        <w:t xml:space="preserve"> </w:t>
      </w:r>
      <w:r w:rsidR="004B3166" w:rsidRPr="00404B52">
        <w:rPr>
          <w:rFonts w:hint="eastAsia"/>
          <w:sz w:val="20"/>
          <w:szCs w:val="20"/>
          <w:rtl/>
        </w:rPr>
        <w:t>الأذى</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عمل</w:t>
      </w:r>
      <w:r w:rsidR="004B3166" w:rsidRPr="00404B52">
        <w:rPr>
          <w:sz w:val="20"/>
          <w:szCs w:val="20"/>
          <w:rtl/>
        </w:rPr>
        <w:t xml:space="preserve"> </w:t>
      </w:r>
      <w:r w:rsidR="004B3166" w:rsidRPr="00404B52">
        <w:rPr>
          <w:rFonts w:hint="eastAsia"/>
          <w:sz w:val="20"/>
          <w:szCs w:val="20"/>
          <w:rtl/>
        </w:rPr>
        <w:t>أحد</w:t>
      </w:r>
      <w:r w:rsidR="004B3166" w:rsidRPr="00404B52">
        <w:rPr>
          <w:sz w:val="20"/>
          <w:szCs w:val="20"/>
          <w:rtl/>
        </w:rPr>
        <w:t xml:space="preserve"> </w:t>
      </w:r>
      <w:r w:rsidR="004B3166" w:rsidRPr="00404B52">
        <w:rPr>
          <w:rFonts w:hint="eastAsia"/>
          <w:sz w:val="20"/>
          <w:szCs w:val="20"/>
          <w:rtl/>
        </w:rPr>
        <w:t>الأطراف</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موظفيه</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عامليه</w:t>
      </w:r>
      <w:r w:rsidR="004B3166" w:rsidRPr="00404B52">
        <w:rPr>
          <w:sz w:val="20"/>
          <w:szCs w:val="20"/>
          <w:rtl/>
        </w:rPr>
        <w:t xml:space="preserve"> </w:t>
      </w:r>
      <w:r w:rsidR="004B3166" w:rsidRPr="00404B52">
        <w:rPr>
          <w:rFonts w:hint="eastAsia"/>
          <w:sz w:val="20"/>
          <w:szCs w:val="20"/>
          <w:rtl/>
        </w:rPr>
        <w:t>أو</w:t>
      </w:r>
      <w:r w:rsidR="004B3166" w:rsidRPr="00404B52">
        <w:rPr>
          <w:sz w:val="20"/>
          <w:szCs w:val="20"/>
          <w:rtl/>
        </w:rPr>
        <w:t xml:space="preserve"> </w:t>
      </w:r>
      <w:r w:rsidR="004B3166" w:rsidRPr="00404B52">
        <w:rPr>
          <w:rFonts w:hint="eastAsia"/>
          <w:sz w:val="20"/>
          <w:szCs w:val="20"/>
          <w:rtl/>
        </w:rPr>
        <w:t>المتعهدين</w:t>
      </w:r>
      <w:r w:rsidR="004B3166" w:rsidRPr="00404B52">
        <w:rPr>
          <w:sz w:val="20"/>
          <w:szCs w:val="20"/>
          <w:rtl/>
        </w:rPr>
        <w:t xml:space="preserve"> </w:t>
      </w:r>
      <w:r w:rsidR="004B3166" w:rsidRPr="00404B52">
        <w:rPr>
          <w:rFonts w:hint="eastAsia"/>
          <w:sz w:val="20"/>
          <w:szCs w:val="20"/>
          <w:rtl/>
        </w:rPr>
        <w:t>الذين</w:t>
      </w:r>
      <w:r w:rsidR="004B3166" w:rsidRPr="00404B52">
        <w:rPr>
          <w:sz w:val="20"/>
          <w:szCs w:val="20"/>
          <w:rtl/>
        </w:rPr>
        <w:t xml:space="preserve"> </w:t>
      </w:r>
      <w:r w:rsidR="004B3166" w:rsidRPr="00404B52">
        <w:rPr>
          <w:rFonts w:hint="eastAsia"/>
          <w:sz w:val="20"/>
          <w:szCs w:val="20"/>
          <w:rtl/>
        </w:rPr>
        <w:t>يتعاقد</w:t>
      </w:r>
      <w:r w:rsidR="004B3166" w:rsidRPr="00404B52">
        <w:rPr>
          <w:sz w:val="20"/>
          <w:szCs w:val="20"/>
          <w:rtl/>
        </w:rPr>
        <w:t xml:space="preserve"> </w:t>
      </w:r>
      <w:r w:rsidR="004B3166" w:rsidRPr="00404B52">
        <w:rPr>
          <w:rFonts w:hint="eastAsia"/>
          <w:sz w:val="20"/>
          <w:szCs w:val="20"/>
          <w:rtl/>
        </w:rPr>
        <w:t>معهم</w:t>
      </w:r>
      <w:r w:rsidR="004B3166" w:rsidRPr="00404B52">
        <w:rPr>
          <w:sz w:val="20"/>
          <w:szCs w:val="20"/>
          <w:rtl/>
        </w:rPr>
        <w:t xml:space="preserve"> </w:t>
      </w:r>
      <w:r w:rsidR="004B3166" w:rsidRPr="00404B52">
        <w:rPr>
          <w:rFonts w:hint="eastAsia"/>
          <w:sz w:val="20"/>
          <w:szCs w:val="20"/>
          <w:rtl/>
        </w:rPr>
        <w:t>من</w:t>
      </w:r>
      <w:r w:rsidR="004B3166" w:rsidRPr="00404B52">
        <w:rPr>
          <w:sz w:val="20"/>
          <w:szCs w:val="20"/>
          <w:rtl/>
        </w:rPr>
        <w:t xml:space="preserve"> </w:t>
      </w:r>
      <w:r w:rsidR="004B3166" w:rsidRPr="00404B52">
        <w:rPr>
          <w:rFonts w:hint="eastAsia"/>
          <w:sz w:val="20"/>
          <w:szCs w:val="20"/>
          <w:rtl/>
        </w:rPr>
        <w:t>الباطن</w:t>
      </w:r>
      <w:r w:rsidR="004B3166" w:rsidRPr="00404B52">
        <w:rPr>
          <w:sz w:val="20"/>
          <w:szCs w:val="20"/>
          <w:rtl/>
        </w:rPr>
        <w:t>.</w:t>
      </w:r>
    </w:p>
    <w:p w14:paraId="427CD76F" w14:textId="77777777" w:rsidR="003F0D97" w:rsidRPr="001C56F9" w:rsidRDefault="003F0D97" w:rsidP="003F0D97">
      <w:pPr>
        <w:bidi/>
        <w:rPr>
          <w:b/>
          <w:sz w:val="20"/>
          <w:szCs w:val="20"/>
        </w:rPr>
      </w:pPr>
    </w:p>
    <w:p w14:paraId="4A61A241" w14:textId="007FBD07" w:rsidR="003F0D97" w:rsidRPr="001C56F9" w:rsidRDefault="004B3166" w:rsidP="00AB07F6">
      <w:pPr>
        <w:pStyle w:val="ListParagraph"/>
        <w:bidi/>
        <w:ind w:left="900"/>
        <w:rPr>
          <w:b/>
          <w:sz w:val="20"/>
          <w:szCs w:val="20"/>
        </w:rPr>
      </w:pPr>
      <w:r>
        <w:rPr>
          <w:rFonts w:hint="cs"/>
          <w:rtl/>
        </w:rPr>
        <w:t xml:space="preserve">(ج) </w:t>
      </w:r>
      <w:hyperlink r:id="rId15" w:history="1"/>
      <w:r w:rsidR="003F0D97" w:rsidRPr="001C56F9">
        <w:rPr>
          <w:sz w:val="20"/>
          <w:szCs w:val="20"/>
          <w:rtl/>
        </w:rPr>
        <w:t>الامتثال للأحكام ذات الصلة من سياسة اليونيسف التي تحظر وتكافح الاحتيال والفساد وهي متاحة على الموقع</w:t>
      </w:r>
      <w:r w:rsidR="003F0D97" w:rsidRPr="001C56F9">
        <w:rPr>
          <w:rFonts w:hint="cs"/>
          <w:sz w:val="20"/>
          <w:szCs w:val="20"/>
          <w:rtl/>
        </w:rPr>
        <w:t xml:space="preserve"> </w:t>
      </w:r>
    </w:p>
    <w:p w14:paraId="1E9A64CB" w14:textId="77777777" w:rsidR="003F0D97" w:rsidRPr="001C56F9" w:rsidRDefault="00961FFD" w:rsidP="003F0D97">
      <w:pPr>
        <w:pStyle w:val="ListParagraph"/>
        <w:bidi/>
        <w:rPr>
          <w:b/>
          <w:sz w:val="20"/>
          <w:szCs w:val="20"/>
        </w:rPr>
      </w:pPr>
      <w:hyperlink r:id="rId16" w:history="1">
        <w:r w:rsidR="003F0D97" w:rsidRPr="001C56F9">
          <w:rPr>
            <w:rStyle w:val="Hyperlink"/>
            <w:sz w:val="20"/>
            <w:szCs w:val="20"/>
          </w:rPr>
          <w:t>http://www.unicef.org/publicpartnerships/files/Policy_Prohibiting_and_Combatting_Fraud_and_Corruption.pdf</w:t>
        </w:r>
      </w:hyperlink>
      <w:r w:rsidR="003F0D97" w:rsidRPr="001C56F9">
        <w:rPr>
          <w:sz w:val="20"/>
          <w:szCs w:val="20"/>
          <w:rtl/>
        </w:rPr>
        <w:t xml:space="preserve"> </w:t>
      </w:r>
    </w:p>
    <w:p w14:paraId="241976AC" w14:textId="77777777" w:rsidR="003F0D97" w:rsidRPr="001C56F9" w:rsidRDefault="003F0D97" w:rsidP="003F0D97">
      <w:pPr>
        <w:pStyle w:val="ListParagraph"/>
        <w:bidi/>
        <w:rPr>
          <w:b/>
          <w:sz w:val="20"/>
          <w:szCs w:val="20"/>
        </w:rPr>
      </w:pPr>
      <w:r w:rsidRPr="001C56F9">
        <w:rPr>
          <w:sz w:val="20"/>
          <w:szCs w:val="20"/>
          <w:rtl/>
        </w:rPr>
        <w:t xml:space="preserve">أو على عنوان </w:t>
      </w:r>
      <w:r w:rsidRPr="001C56F9">
        <w:rPr>
          <w:sz w:val="20"/>
          <w:szCs w:val="20"/>
        </w:rPr>
        <w:t>URL</w:t>
      </w:r>
      <w:r w:rsidRPr="001C56F9">
        <w:rPr>
          <w:sz w:val="20"/>
          <w:szCs w:val="20"/>
          <w:rtl/>
        </w:rPr>
        <w:t xml:space="preserve"> آخر حسب ما تحدده اليونيسف من حين لآخر.</w:t>
      </w:r>
    </w:p>
    <w:p w14:paraId="7FEA5D6D" w14:textId="77777777" w:rsidR="003F0D97" w:rsidRDefault="003F0D97" w:rsidP="003F0D97">
      <w:pPr>
        <w:pStyle w:val="ColorfulList-Accent11"/>
        <w:tabs>
          <w:tab w:val="left" w:pos="7650"/>
        </w:tabs>
        <w:ind w:right="657"/>
        <w:rPr>
          <w:b/>
          <w:sz w:val="20"/>
          <w:szCs w:val="20"/>
        </w:rPr>
      </w:pPr>
      <w:r>
        <w:rPr>
          <w:b/>
          <w:sz w:val="20"/>
          <w:szCs w:val="20"/>
        </w:rPr>
        <w:tab/>
      </w:r>
    </w:p>
    <w:p w14:paraId="5D0F2099" w14:textId="77777777" w:rsidR="003F0D97" w:rsidRDefault="003F0D97" w:rsidP="003F0D97">
      <w:pPr>
        <w:pStyle w:val="ColorfulList-Accent11"/>
        <w:rPr>
          <w:b/>
          <w:sz w:val="20"/>
          <w:szCs w:val="20"/>
        </w:rPr>
      </w:pPr>
    </w:p>
    <w:p w14:paraId="28626D1E" w14:textId="77777777" w:rsidR="003F0D97" w:rsidRPr="00DC7DA2" w:rsidRDefault="003F0D97" w:rsidP="003F0D97">
      <w:pPr>
        <w:bidi/>
        <w:ind w:left="720"/>
        <w:rPr>
          <w:sz w:val="20"/>
          <w:szCs w:val="20"/>
        </w:rPr>
      </w:pPr>
      <w:r>
        <w:rPr>
          <w:rFonts w:hint="cs"/>
          <w:sz w:val="20"/>
          <w:szCs w:val="20"/>
          <w:rtl/>
        </w:rPr>
        <w:t xml:space="preserve"> </w:t>
      </w:r>
    </w:p>
    <w:p w14:paraId="6300E213" w14:textId="77777777" w:rsidR="003F0D97" w:rsidRDefault="003F0D97" w:rsidP="003F0D97">
      <w:pPr>
        <w:pStyle w:val="ColorfulList-Accent11"/>
        <w:rPr>
          <w:b/>
          <w:sz w:val="20"/>
          <w:szCs w:val="20"/>
        </w:rPr>
      </w:pPr>
    </w:p>
    <w:p w14:paraId="33EDEC5D" w14:textId="77777777" w:rsidR="003F0D97" w:rsidRDefault="003F0D97" w:rsidP="003F0D97">
      <w:pPr>
        <w:pStyle w:val="ColorfulList-Accent11"/>
        <w:rPr>
          <w:b/>
          <w:sz w:val="20"/>
          <w:szCs w:val="20"/>
        </w:rPr>
      </w:pPr>
    </w:p>
    <w:p w14:paraId="4991701F" w14:textId="77777777" w:rsidR="003F0D97" w:rsidRDefault="003F0D97" w:rsidP="003F0D97">
      <w:pPr>
        <w:numPr>
          <w:ilvl w:val="0"/>
          <w:numId w:val="9"/>
        </w:numPr>
        <w:bidi/>
        <w:ind w:left="450" w:hanging="720"/>
        <w:rPr>
          <w:sz w:val="20"/>
          <w:szCs w:val="20"/>
        </w:rPr>
      </w:pPr>
      <w:bookmarkStart w:id="13" w:name="OLE_LINK25"/>
      <w:bookmarkStart w:id="14" w:name="OLE_LINK26"/>
      <w:bookmarkStart w:id="15" w:name="OLE_LINK27"/>
      <w:bookmarkStart w:id="16" w:name="OLE_LINK28"/>
      <w:bookmarkStart w:id="17" w:name="OLE_LINK29"/>
      <w:bookmarkStart w:id="18" w:name="OLE_LINK30"/>
      <w:r w:rsidRPr="00DC7DA2">
        <w:rPr>
          <w:bCs/>
          <w:sz w:val="20"/>
          <w:szCs w:val="20"/>
          <w:rtl/>
        </w:rPr>
        <w:t>الاستغلال الجنسي وحماية الأطفال:</w:t>
      </w:r>
    </w:p>
    <w:bookmarkEnd w:id="13"/>
    <w:bookmarkEnd w:id="14"/>
    <w:bookmarkEnd w:id="15"/>
    <w:bookmarkEnd w:id="16"/>
    <w:bookmarkEnd w:id="17"/>
    <w:bookmarkEnd w:id="18"/>
    <w:p w14:paraId="6B8721E9" w14:textId="77777777" w:rsidR="003F0D97" w:rsidRDefault="003F0D97" w:rsidP="003F0D97">
      <w:pPr>
        <w:pStyle w:val="ListParagraph"/>
        <w:numPr>
          <w:ilvl w:val="0"/>
          <w:numId w:val="38"/>
        </w:numPr>
        <w:bidi/>
        <w:ind w:left="1017" w:hanging="810"/>
        <w:rPr>
          <w:sz w:val="20"/>
          <w:szCs w:val="20"/>
          <w:rtl/>
        </w:rPr>
      </w:pPr>
      <w:r w:rsidRPr="00D25E4B">
        <w:rPr>
          <w:sz w:val="20"/>
          <w:szCs w:val="20"/>
          <w:rtl/>
        </w:rPr>
        <w:t>لا يجوز للشريك المنفذ  أو موظفيه، أو أفراده، أو مقاوليه من الباطن الانخراط في أي سلوك استغلال أو اعتداء جنسي أو انتهاكات لحماية الأطفال. يقر الشريك المنفذ ويوافق على أن اليونيسيف ستطبق سياسة "عدم التسامح مطلقاً" فيما يتعلق بالاستغلال والاعتداء الجنسي، وانتهاكات حماية الأطفال. ولأغراض هذا الاتفاق، تطبق التعاريف التالية:</w:t>
      </w:r>
    </w:p>
    <w:p w14:paraId="3A2CE0E1" w14:textId="77777777" w:rsidR="003F0D97" w:rsidRDefault="003F0D97" w:rsidP="003F0D97">
      <w:pPr>
        <w:pStyle w:val="ListParagraph"/>
        <w:bidi/>
        <w:ind w:left="1017"/>
        <w:rPr>
          <w:sz w:val="20"/>
          <w:szCs w:val="20"/>
          <w:rtl/>
        </w:rPr>
      </w:pPr>
    </w:p>
    <w:p w14:paraId="66BBEDAE" w14:textId="77777777" w:rsidR="003F0D97" w:rsidRDefault="003F0D97" w:rsidP="003F0D97">
      <w:pPr>
        <w:pStyle w:val="ListParagraph"/>
        <w:bidi/>
        <w:ind w:left="1557" w:hanging="630"/>
        <w:rPr>
          <w:sz w:val="20"/>
          <w:szCs w:val="20"/>
          <w:rtl/>
        </w:rPr>
      </w:pPr>
      <w:r w:rsidRPr="00D25E4B">
        <w:rPr>
          <w:sz w:val="20"/>
          <w:szCs w:val="20"/>
          <w:rtl/>
        </w:rPr>
        <w:t>(أ)</w:t>
      </w:r>
      <w:r w:rsidRPr="00D25E4B">
        <w:rPr>
          <w:sz w:val="20"/>
          <w:szCs w:val="20"/>
          <w:rtl/>
        </w:rPr>
        <w:tab/>
        <w:t>"الاستغلال الجنسي" يعني أي استغلال فعلي أو محاولة لاستغلال موقفِ ضعفٍ، أو تفاوت في موازين القوى، أو ثقة، لأغراض جنسية، بما في ذلك على سبيل المثال لا الحصر، تحقيق مكاسب مالية، أو اجتماعية، أو سياسية من الاستغلال الجنسي لشخص آخر ؛</w:t>
      </w:r>
    </w:p>
    <w:p w14:paraId="529A1329" w14:textId="77777777" w:rsidR="003F0D97" w:rsidRPr="00D25E4B" w:rsidRDefault="003F0D97" w:rsidP="003F0D97">
      <w:pPr>
        <w:pStyle w:val="ListParagraph"/>
        <w:bidi/>
        <w:ind w:left="1557" w:hanging="450"/>
        <w:rPr>
          <w:sz w:val="20"/>
          <w:szCs w:val="20"/>
        </w:rPr>
      </w:pPr>
    </w:p>
    <w:p w14:paraId="7BDDFBC2" w14:textId="77777777" w:rsidR="003F0D97" w:rsidRDefault="003F0D97" w:rsidP="003F0D97">
      <w:pPr>
        <w:pStyle w:val="ListParagraph"/>
        <w:bidi/>
        <w:ind w:left="900"/>
        <w:rPr>
          <w:sz w:val="20"/>
          <w:szCs w:val="20"/>
          <w:rtl/>
        </w:rPr>
      </w:pPr>
      <w:r w:rsidRPr="00D25E4B">
        <w:rPr>
          <w:sz w:val="20"/>
          <w:szCs w:val="20"/>
          <w:rtl/>
        </w:rPr>
        <w:t>(ب)</w:t>
      </w:r>
      <w:r w:rsidRPr="00D25E4B">
        <w:rPr>
          <w:sz w:val="20"/>
          <w:szCs w:val="20"/>
          <w:rtl/>
        </w:rPr>
        <w:tab/>
        <w:t>"الاعتداء الجنسي" يعني التعدي البدني الفعلي أو التهديد بالتعدي البدني ذا الطبيعة الجنسية، سواء باستعمال القوة أو في ظل ظروف غير متكافئة أو قسرية. يُحظرُ الاستغلال والاعتداء الجنسي بصورة قطعية؛</w:t>
      </w:r>
    </w:p>
    <w:p w14:paraId="0E1048F3" w14:textId="77777777" w:rsidR="003F0D97" w:rsidRPr="00D25E4B" w:rsidRDefault="003F0D97" w:rsidP="003F0D97">
      <w:pPr>
        <w:pStyle w:val="ListParagraph"/>
        <w:bidi/>
        <w:ind w:left="900"/>
        <w:rPr>
          <w:sz w:val="20"/>
          <w:szCs w:val="20"/>
        </w:rPr>
      </w:pPr>
    </w:p>
    <w:p w14:paraId="21CB5557" w14:textId="77777777" w:rsidR="003F0D97" w:rsidRDefault="003F0D97" w:rsidP="003F0D97">
      <w:pPr>
        <w:pStyle w:val="ListParagraph"/>
        <w:bidi/>
        <w:ind w:left="1467" w:hanging="540"/>
        <w:rPr>
          <w:sz w:val="20"/>
          <w:szCs w:val="20"/>
          <w:rtl/>
        </w:rPr>
      </w:pPr>
      <w:r w:rsidRPr="00D25E4B">
        <w:rPr>
          <w:sz w:val="20"/>
          <w:szCs w:val="20"/>
          <w:rtl/>
        </w:rPr>
        <w:t>(ج)</w:t>
      </w:r>
      <w:r w:rsidRPr="00D25E4B">
        <w:rPr>
          <w:sz w:val="20"/>
          <w:szCs w:val="20"/>
          <w:rtl/>
        </w:rPr>
        <w:tab/>
        <w:t>"الطفل" يعني أي شخص يقل عمره عن ثمانية عشر (18) عاماً، بصرف النظر عن أي قوانين تتعلق بالموافقة أو سن الرشد.</w:t>
      </w:r>
    </w:p>
    <w:p w14:paraId="3F83631A" w14:textId="2B4135AC" w:rsidR="004B3166" w:rsidRDefault="004B3166" w:rsidP="004B3166">
      <w:pPr>
        <w:pStyle w:val="ListParagraph"/>
        <w:bidi/>
        <w:ind w:left="1467" w:hanging="540"/>
        <w:rPr>
          <w:sz w:val="20"/>
          <w:szCs w:val="20"/>
          <w:rtl/>
        </w:rPr>
      </w:pPr>
      <w:r w:rsidRPr="00404B52">
        <w:rPr>
          <w:sz w:val="20"/>
          <w:szCs w:val="20"/>
          <w:rtl/>
        </w:rPr>
        <w:t>(د)</w:t>
      </w:r>
      <w:r w:rsidRPr="00404B52">
        <w:rPr>
          <w:sz w:val="20"/>
          <w:szCs w:val="20"/>
          <w:rtl/>
        </w:rPr>
        <w:tab/>
        <w:t xml:space="preserve">"انتهاك حماية الطفل" هو تصرّف من جانب موظفي أو عاملي أحد الطرفين أو المتعهدين الذين يتعاقد معهم من الباطن </w:t>
      </w:r>
      <w:r w:rsidRPr="00404B52">
        <w:rPr>
          <w:rFonts w:hint="eastAsia"/>
          <w:sz w:val="20"/>
          <w:szCs w:val="20"/>
          <w:rtl/>
        </w:rPr>
        <w:t>يتسبب</w:t>
      </w:r>
      <w:r w:rsidRPr="00404B52">
        <w:rPr>
          <w:sz w:val="20"/>
          <w:szCs w:val="20"/>
          <w:rtl/>
        </w:rPr>
        <w:t xml:space="preserve"> فعلياً أو من المرجح أن </w:t>
      </w:r>
      <w:r w:rsidRPr="00404B52">
        <w:rPr>
          <w:rFonts w:hint="eastAsia"/>
          <w:sz w:val="20"/>
          <w:szCs w:val="20"/>
          <w:rtl/>
        </w:rPr>
        <w:t>يتسبب</w:t>
      </w:r>
      <w:r w:rsidRPr="00404B52">
        <w:rPr>
          <w:sz w:val="20"/>
          <w:szCs w:val="20"/>
          <w:rtl/>
        </w:rPr>
        <w:t xml:space="preserve"> </w:t>
      </w:r>
      <w:r w:rsidRPr="00404B52">
        <w:rPr>
          <w:rFonts w:hint="eastAsia"/>
          <w:sz w:val="20"/>
          <w:szCs w:val="20"/>
          <w:rtl/>
        </w:rPr>
        <w:t>في</w:t>
      </w:r>
      <w:r w:rsidRPr="00404B52">
        <w:rPr>
          <w:sz w:val="20"/>
          <w:szCs w:val="20"/>
          <w:rtl/>
        </w:rPr>
        <w:t xml:space="preserve"> أذىً كبير للط</w:t>
      </w:r>
      <w:r w:rsidRPr="00404B52">
        <w:rPr>
          <w:rFonts w:hint="eastAsia"/>
          <w:sz w:val="20"/>
          <w:szCs w:val="20"/>
          <w:rtl/>
        </w:rPr>
        <w:t>فل،</w:t>
      </w:r>
      <w:r w:rsidRPr="00404B52">
        <w:rPr>
          <w:sz w:val="20"/>
          <w:szCs w:val="20"/>
          <w:rtl/>
        </w:rPr>
        <w:t xml:space="preserve"> </w:t>
      </w:r>
      <w:r w:rsidRPr="00404B52">
        <w:rPr>
          <w:rFonts w:hint="eastAsia"/>
          <w:sz w:val="20"/>
          <w:szCs w:val="20"/>
          <w:rtl/>
        </w:rPr>
        <w:t>بما</w:t>
      </w:r>
      <w:r w:rsidRPr="00404B52">
        <w:rPr>
          <w:sz w:val="20"/>
          <w:szCs w:val="20"/>
          <w:rtl/>
        </w:rPr>
        <w:t xml:space="preserve"> </w:t>
      </w:r>
      <w:r w:rsidRPr="00404B52">
        <w:rPr>
          <w:rFonts w:hint="eastAsia"/>
          <w:sz w:val="20"/>
          <w:szCs w:val="20"/>
          <w:rtl/>
        </w:rPr>
        <w:t>في</w:t>
      </w:r>
      <w:r w:rsidRPr="00404B52">
        <w:rPr>
          <w:sz w:val="20"/>
          <w:szCs w:val="20"/>
          <w:rtl/>
        </w:rPr>
        <w:t xml:space="preserve"> </w:t>
      </w:r>
      <w:r w:rsidRPr="00404B52">
        <w:rPr>
          <w:rFonts w:hint="eastAsia"/>
          <w:sz w:val="20"/>
          <w:szCs w:val="20"/>
          <w:rtl/>
        </w:rPr>
        <w:t>ذلك</w:t>
      </w:r>
      <w:r w:rsidRPr="00404B52">
        <w:rPr>
          <w:sz w:val="20"/>
          <w:szCs w:val="20"/>
          <w:rtl/>
        </w:rPr>
        <w:t xml:space="preserve"> </w:t>
      </w:r>
      <w:r w:rsidRPr="00404B52">
        <w:rPr>
          <w:rFonts w:hint="eastAsia"/>
          <w:sz w:val="20"/>
          <w:szCs w:val="20"/>
          <w:rtl/>
        </w:rPr>
        <w:t>أي</w:t>
      </w:r>
      <w:r w:rsidRPr="00404B52">
        <w:rPr>
          <w:sz w:val="20"/>
          <w:szCs w:val="20"/>
          <w:rtl/>
        </w:rPr>
        <w:t xml:space="preserve"> </w:t>
      </w:r>
      <w:r w:rsidRPr="00404B52">
        <w:rPr>
          <w:rFonts w:hint="eastAsia"/>
          <w:sz w:val="20"/>
          <w:szCs w:val="20"/>
          <w:rtl/>
        </w:rPr>
        <w:t>شكل</w:t>
      </w:r>
      <w:r w:rsidRPr="00404B52">
        <w:rPr>
          <w:sz w:val="20"/>
          <w:szCs w:val="20"/>
          <w:rtl/>
        </w:rPr>
        <w:t xml:space="preserve"> </w:t>
      </w:r>
      <w:r w:rsidRPr="00404B52">
        <w:rPr>
          <w:rFonts w:hint="eastAsia"/>
          <w:sz w:val="20"/>
          <w:szCs w:val="20"/>
          <w:rtl/>
        </w:rPr>
        <w:t>من</w:t>
      </w:r>
      <w:r w:rsidRPr="00404B52">
        <w:rPr>
          <w:sz w:val="20"/>
          <w:szCs w:val="20"/>
          <w:rtl/>
        </w:rPr>
        <w:t xml:space="preserve"> </w:t>
      </w:r>
      <w:r w:rsidRPr="00404B52">
        <w:rPr>
          <w:rFonts w:hint="eastAsia"/>
          <w:sz w:val="20"/>
          <w:szCs w:val="20"/>
          <w:rtl/>
        </w:rPr>
        <w:t>أشكال</w:t>
      </w:r>
      <w:r w:rsidRPr="00404B52">
        <w:rPr>
          <w:sz w:val="20"/>
          <w:szCs w:val="20"/>
          <w:rtl/>
        </w:rPr>
        <w:t xml:space="preserve"> </w:t>
      </w:r>
      <w:r w:rsidRPr="00404B52">
        <w:rPr>
          <w:rFonts w:hint="eastAsia"/>
          <w:sz w:val="20"/>
          <w:szCs w:val="20"/>
          <w:rtl/>
        </w:rPr>
        <w:t>الإيذاء</w:t>
      </w:r>
      <w:r w:rsidRPr="00404B52">
        <w:rPr>
          <w:sz w:val="20"/>
          <w:szCs w:val="20"/>
          <w:rtl/>
        </w:rPr>
        <w:t xml:space="preserve"> </w:t>
      </w:r>
      <w:r w:rsidRPr="00404B52">
        <w:rPr>
          <w:rFonts w:hint="eastAsia"/>
          <w:sz w:val="20"/>
          <w:szCs w:val="20"/>
          <w:rtl/>
        </w:rPr>
        <w:t>الجسدي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العاطفي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الجنسي،</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الإهمال</w:t>
      </w:r>
      <w:r w:rsidRPr="00404B52">
        <w:rPr>
          <w:sz w:val="20"/>
          <w:szCs w:val="20"/>
          <w:rtl/>
        </w:rPr>
        <w:t xml:space="preserve"> </w:t>
      </w:r>
      <w:r w:rsidRPr="00404B52">
        <w:rPr>
          <w:rFonts w:hint="eastAsia"/>
          <w:sz w:val="20"/>
          <w:szCs w:val="20"/>
          <w:rtl/>
        </w:rPr>
        <w:t>أو</w:t>
      </w:r>
      <w:r w:rsidRPr="00404B52">
        <w:rPr>
          <w:sz w:val="20"/>
          <w:szCs w:val="20"/>
          <w:rtl/>
        </w:rPr>
        <w:t xml:space="preserve"> </w:t>
      </w:r>
      <w:r w:rsidRPr="00404B52">
        <w:rPr>
          <w:rFonts w:hint="eastAsia"/>
          <w:sz w:val="20"/>
          <w:szCs w:val="20"/>
          <w:rtl/>
        </w:rPr>
        <w:t>الاستغلال</w:t>
      </w:r>
      <w:r w:rsidRPr="00404B52">
        <w:rPr>
          <w:sz w:val="20"/>
          <w:szCs w:val="20"/>
          <w:rtl/>
        </w:rPr>
        <w:t>.</w:t>
      </w:r>
    </w:p>
    <w:p w14:paraId="1095B3E3" w14:textId="77777777" w:rsidR="003F0D97" w:rsidRPr="00D25E4B" w:rsidRDefault="003F0D97" w:rsidP="003F0D97">
      <w:pPr>
        <w:pStyle w:val="ListParagraph"/>
        <w:bidi/>
        <w:ind w:left="900"/>
        <w:rPr>
          <w:sz w:val="20"/>
          <w:szCs w:val="20"/>
        </w:rPr>
      </w:pPr>
    </w:p>
    <w:p w14:paraId="5A22D7AA" w14:textId="77777777" w:rsidR="003F0D97" w:rsidRDefault="003F0D97" w:rsidP="003F0D97">
      <w:pPr>
        <w:pStyle w:val="ListParagraph"/>
        <w:numPr>
          <w:ilvl w:val="0"/>
          <w:numId w:val="38"/>
        </w:numPr>
        <w:bidi/>
        <w:rPr>
          <w:sz w:val="20"/>
          <w:szCs w:val="20"/>
          <w:rtl/>
        </w:rPr>
      </w:pPr>
      <w:r w:rsidRPr="006A3954">
        <w:rPr>
          <w:sz w:val="20"/>
          <w:szCs w:val="20"/>
          <w:rtl/>
        </w:rPr>
        <w:t>دون المساس بعمومية ما تقدم:</w:t>
      </w:r>
      <w:r w:rsidRPr="006A3954">
        <w:rPr>
          <w:rFonts w:hint="cs"/>
          <w:sz w:val="20"/>
          <w:szCs w:val="20"/>
          <w:rtl/>
        </w:rPr>
        <w:t xml:space="preserve"> </w:t>
      </w:r>
    </w:p>
    <w:p w14:paraId="05B88A8D" w14:textId="77777777" w:rsidR="003F0D97" w:rsidRDefault="003F0D97" w:rsidP="003F0D97">
      <w:pPr>
        <w:pStyle w:val="ListParagraph"/>
        <w:bidi/>
        <w:ind w:left="900"/>
        <w:rPr>
          <w:sz w:val="20"/>
          <w:szCs w:val="20"/>
          <w:rtl/>
        </w:rPr>
      </w:pPr>
    </w:p>
    <w:p w14:paraId="13A7E505" w14:textId="77777777" w:rsidR="003F0D97" w:rsidRDefault="003F0D97" w:rsidP="003F0D97">
      <w:pPr>
        <w:pStyle w:val="ListParagraph"/>
        <w:bidi/>
        <w:ind w:left="1827" w:hanging="810"/>
        <w:rPr>
          <w:sz w:val="20"/>
          <w:szCs w:val="20"/>
          <w:rtl/>
        </w:rPr>
      </w:pPr>
      <w:r w:rsidRPr="00D25E4B">
        <w:rPr>
          <w:sz w:val="20"/>
          <w:szCs w:val="20"/>
          <w:rtl/>
        </w:rPr>
        <w:t>14.2.1</w:t>
      </w:r>
      <w:r w:rsidRPr="00D25E4B">
        <w:rPr>
          <w:sz w:val="20"/>
          <w:szCs w:val="20"/>
          <w:rtl/>
        </w:rPr>
        <w:tab/>
        <w:t>يشكل النشاط الجنسي مع أي شخص يقل عمره عن ثمانية عشر (18) سنة، بغض النظر عن أي قوانين تتعلق بالموافقة أو سن الرشد، استغلالاً واعتداءً جنسياً على مثل هذا الشخص. ولا يشكل التقييم الخاطئ لعمر الطفل دفاعاً بموجب هذا الاتفاق.</w:t>
      </w:r>
      <w:r>
        <w:rPr>
          <w:rFonts w:hint="cs"/>
          <w:sz w:val="20"/>
          <w:szCs w:val="20"/>
          <w:rtl/>
        </w:rPr>
        <w:t xml:space="preserve"> </w:t>
      </w:r>
    </w:p>
    <w:p w14:paraId="2B09A139" w14:textId="77777777" w:rsidR="003F0D97" w:rsidRDefault="003F0D97" w:rsidP="003F0D97">
      <w:pPr>
        <w:pStyle w:val="ListParagraph"/>
        <w:bidi/>
        <w:ind w:left="1827" w:hanging="810"/>
        <w:rPr>
          <w:sz w:val="20"/>
          <w:szCs w:val="20"/>
          <w:rtl/>
        </w:rPr>
      </w:pPr>
    </w:p>
    <w:p w14:paraId="7FB4D64E" w14:textId="77777777" w:rsidR="004B3166" w:rsidRDefault="003F0D97" w:rsidP="003F0D97">
      <w:pPr>
        <w:pStyle w:val="ListParagraph"/>
        <w:bidi/>
        <w:ind w:left="1827" w:hanging="810"/>
        <w:rPr>
          <w:sz w:val="20"/>
          <w:szCs w:val="20"/>
          <w:rtl/>
        </w:rPr>
      </w:pPr>
      <w:r w:rsidRPr="00D25E4B">
        <w:rPr>
          <w:sz w:val="20"/>
          <w:szCs w:val="20"/>
          <w:rtl/>
        </w:rPr>
        <w:t>14.2.2</w:t>
      </w:r>
      <w:r w:rsidRPr="00D25E4B">
        <w:rPr>
          <w:sz w:val="20"/>
          <w:szCs w:val="20"/>
          <w:rtl/>
        </w:rPr>
        <w:tab/>
        <w:t>يشكل تبادلُ أي نقودٍ، أو عمالة، أو سلع، أو خدمات، أو أشياء أخرى ذات قيمة في مقابل خدمات أو أنشطة جنسية أو الانخراط في أي أنشطة جنسية ذات طابع استغلالي أو مهين لأي شخص، استغلالاً واعتداءً جنسياً.</w:t>
      </w:r>
    </w:p>
    <w:p w14:paraId="2B7AC839" w14:textId="16ED2B7D" w:rsidR="003F0D97" w:rsidRDefault="004B3166" w:rsidP="004B3166">
      <w:pPr>
        <w:pStyle w:val="ListParagraph"/>
        <w:bidi/>
        <w:ind w:left="1827" w:hanging="810"/>
        <w:rPr>
          <w:sz w:val="20"/>
          <w:szCs w:val="20"/>
          <w:rtl/>
        </w:rPr>
      </w:pPr>
      <w:r w:rsidRPr="00404B52">
        <w:rPr>
          <w:sz w:val="20"/>
          <w:szCs w:val="20"/>
          <w:rtl/>
        </w:rPr>
        <w:t>14.2.3</w:t>
      </w:r>
      <w:r w:rsidRPr="00404B52">
        <w:rPr>
          <w:sz w:val="20"/>
          <w:szCs w:val="20"/>
          <w:rtl/>
        </w:rPr>
        <w:tab/>
        <w:t xml:space="preserve">يقر الشريك المنفذ ويوافق على أن العلاقات الجنسية بين المستفيدين من المساعدة وموظفي الشريك المنفذ، أو أفراده، أو مقاوليه من الباطن، تقوضُ مصداقية ونزاهة عمل اليونيسف </w:t>
      </w:r>
      <w:r w:rsidRPr="00404B52">
        <w:rPr>
          <w:rFonts w:hint="eastAsia"/>
          <w:sz w:val="20"/>
          <w:szCs w:val="20"/>
          <w:rtl/>
        </w:rPr>
        <w:t>ويجب</w:t>
      </w:r>
      <w:r w:rsidRPr="00404B52">
        <w:rPr>
          <w:sz w:val="20"/>
          <w:szCs w:val="20"/>
          <w:rtl/>
        </w:rPr>
        <w:t xml:space="preserve"> </w:t>
      </w:r>
      <w:r w:rsidRPr="00404B52">
        <w:rPr>
          <w:rFonts w:hint="eastAsia"/>
          <w:sz w:val="20"/>
          <w:szCs w:val="20"/>
          <w:rtl/>
        </w:rPr>
        <w:t>ردعها</w:t>
      </w:r>
      <w:r w:rsidRPr="00404B52">
        <w:rPr>
          <w:sz w:val="20"/>
          <w:szCs w:val="20"/>
          <w:rtl/>
        </w:rPr>
        <w:t xml:space="preserve"> </w:t>
      </w:r>
      <w:r w:rsidRPr="00404B52">
        <w:rPr>
          <w:rFonts w:hint="eastAsia"/>
          <w:sz w:val="20"/>
          <w:szCs w:val="20"/>
          <w:rtl/>
        </w:rPr>
        <w:t>بشكل</w:t>
      </w:r>
      <w:r w:rsidRPr="00404B52">
        <w:rPr>
          <w:sz w:val="20"/>
          <w:szCs w:val="20"/>
          <w:rtl/>
        </w:rPr>
        <w:t xml:space="preserve"> </w:t>
      </w:r>
      <w:r w:rsidRPr="00404B52">
        <w:rPr>
          <w:rFonts w:hint="eastAsia"/>
          <w:sz w:val="20"/>
          <w:szCs w:val="20"/>
          <w:rtl/>
        </w:rPr>
        <w:t>صارم</w:t>
      </w:r>
      <w:r w:rsidRPr="00404B52">
        <w:rPr>
          <w:sz w:val="20"/>
          <w:szCs w:val="20"/>
          <w:rtl/>
        </w:rPr>
        <w:t xml:space="preserve"> </w:t>
      </w:r>
      <w:r w:rsidRPr="00404B52">
        <w:rPr>
          <w:rFonts w:hint="eastAsia"/>
          <w:sz w:val="20"/>
          <w:szCs w:val="20"/>
          <w:rtl/>
        </w:rPr>
        <w:t>وذلك</w:t>
      </w:r>
      <w:r w:rsidRPr="00404B52">
        <w:rPr>
          <w:sz w:val="20"/>
          <w:szCs w:val="20"/>
          <w:rtl/>
        </w:rPr>
        <w:t xml:space="preserve"> </w:t>
      </w:r>
      <w:r w:rsidRPr="00404B52">
        <w:rPr>
          <w:rFonts w:hint="eastAsia"/>
          <w:sz w:val="20"/>
          <w:szCs w:val="20"/>
          <w:rtl/>
        </w:rPr>
        <w:t>لأنها</w:t>
      </w:r>
      <w:r w:rsidRPr="00404B52">
        <w:rPr>
          <w:sz w:val="20"/>
          <w:szCs w:val="20"/>
          <w:rtl/>
        </w:rPr>
        <w:t xml:space="preserve"> </w:t>
      </w:r>
      <w:r w:rsidRPr="00404B52">
        <w:rPr>
          <w:rFonts w:hint="eastAsia"/>
          <w:sz w:val="20"/>
          <w:szCs w:val="20"/>
          <w:rtl/>
        </w:rPr>
        <w:t>تستند</w:t>
      </w:r>
      <w:r w:rsidRPr="00404B52">
        <w:rPr>
          <w:sz w:val="20"/>
          <w:szCs w:val="20"/>
          <w:rtl/>
        </w:rPr>
        <w:t xml:space="preserve"> </w:t>
      </w:r>
      <w:r w:rsidRPr="00404B52">
        <w:rPr>
          <w:rFonts w:hint="eastAsia"/>
          <w:sz w:val="20"/>
          <w:szCs w:val="20"/>
          <w:rtl/>
        </w:rPr>
        <w:t>إلى</w:t>
      </w:r>
      <w:r w:rsidRPr="00404B52">
        <w:rPr>
          <w:sz w:val="20"/>
          <w:szCs w:val="20"/>
          <w:rtl/>
        </w:rPr>
        <w:t xml:space="preserve"> </w:t>
      </w:r>
      <w:r w:rsidRPr="00404B52">
        <w:rPr>
          <w:rFonts w:hint="eastAsia"/>
          <w:sz w:val="20"/>
          <w:szCs w:val="20"/>
          <w:rtl/>
        </w:rPr>
        <w:t>ديناميكيات</w:t>
      </w:r>
      <w:r w:rsidRPr="00404B52">
        <w:rPr>
          <w:sz w:val="20"/>
          <w:szCs w:val="20"/>
          <w:rtl/>
        </w:rPr>
        <w:t xml:space="preserve"> </w:t>
      </w:r>
      <w:r w:rsidRPr="00404B52">
        <w:rPr>
          <w:rFonts w:hint="eastAsia"/>
          <w:sz w:val="20"/>
          <w:szCs w:val="20"/>
          <w:rtl/>
        </w:rPr>
        <w:t>قوة</w:t>
      </w:r>
      <w:r w:rsidRPr="00404B52">
        <w:rPr>
          <w:sz w:val="20"/>
          <w:szCs w:val="20"/>
          <w:rtl/>
        </w:rPr>
        <w:t xml:space="preserve"> </w:t>
      </w:r>
      <w:r w:rsidRPr="00404B52">
        <w:rPr>
          <w:rFonts w:hint="eastAsia"/>
          <w:sz w:val="20"/>
          <w:szCs w:val="20"/>
          <w:rtl/>
        </w:rPr>
        <w:t>غير</w:t>
      </w:r>
      <w:r w:rsidRPr="00404B52">
        <w:rPr>
          <w:sz w:val="20"/>
          <w:szCs w:val="20"/>
          <w:rtl/>
        </w:rPr>
        <w:t xml:space="preserve"> </w:t>
      </w:r>
      <w:r w:rsidRPr="00404B52">
        <w:rPr>
          <w:rFonts w:hint="eastAsia"/>
          <w:sz w:val="20"/>
          <w:szCs w:val="20"/>
          <w:rtl/>
        </w:rPr>
        <w:t>متكافئة</w:t>
      </w:r>
      <w:r w:rsidRPr="00404B52">
        <w:rPr>
          <w:sz w:val="20"/>
          <w:szCs w:val="20"/>
          <w:rtl/>
        </w:rPr>
        <w:t xml:space="preserve"> </w:t>
      </w:r>
      <w:r w:rsidRPr="00404B52">
        <w:rPr>
          <w:rFonts w:hint="eastAsia"/>
          <w:sz w:val="20"/>
          <w:szCs w:val="20"/>
          <w:rtl/>
        </w:rPr>
        <w:t>بطبيعتها</w:t>
      </w:r>
      <w:r w:rsidRPr="00404B52">
        <w:rPr>
          <w:sz w:val="20"/>
          <w:szCs w:val="20"/>
          <w:rtl/>
        </w:rPr>
        <w:t>.</w:t>
      </w:r>
    </w:p>
    <w:p w14:paraId="5CC72BFF" w14:textId="77777777" w:rsidR="004B3166" w:rsidRDefault="004B3166" w:rsidP="004B3166">
      <w:pPr>
        <w:pStyle w:val="ListParagraph"/>
        <w:bidi/>
        <w:ind w:left="1827" w:hanging="810"/>
        <w:rPr>
          <w:sz w:val="20"/>
          <w:szCs w:val="20"/>
          <w:rtl/>
        </w:rPr>
      </w:pPr>
    </w:p>
    <w:p w14:paraId="09AD072D" w14:textId="3F5C10FB" w:rsidR="004B3166" w:rsidRPr="00404B52" w:rsidRDefault="004B3166" w:rsidP="009E5ED9">
      <w:pPr>
        <w:pStyle w:val="ListParagraph"/>
        <w:numPr>
          <w:ilvl w:val="0"/>
          <w:numId w:val="38"/>
        </w:numPr>
        <w:bidi/>
        <w:ind w:left="1467" w:hanging="927"/>
        <w:rPr>
          <w:sz w:val="20"/>
          <w:szCs w:val="20"/>
        </w:rPr>
      </w:pPr>
      <w:r w:rsidRPr="00404B52">
        <w:rPr>
          <w:sz w:val="20"/>
          <w:szCs w:val="20"/>
          <w:rtl/>
        </w:rPr>
        <w:t>الوقاية. يجب أن يتخذ الشريك المنفذ جميع التدابير المناسبة لمنع الاستغلال والاعتداء الجنسي، وانتهاك حماية الأطفال، من قبل موظفيه، أو أفراده، أو مقاوليه من الباطن. ويجب أن يضمن الشريك المنفذ، من بين أمور أخرى، أن يكون موظفوه، أو أفراده، أو مقاولوه من الباطن قد تلقوا وأتموا بنجاح التدريب المناسب فيما يتعلق بمنع الاستغلال والاعتداء الجنسي، والتدريب على حماية الأطفال. ويشمل هذا التدريب على سبيل المثال لا الحصر: إشارةً إلى تعاريف الاستغلال الجنسي والاعتداء الجنسي، وانتهاكات حماية الأطفال؛ وبياناً واضحاً لا لبس فيه يحظر أي شكل من أشكال الاستغلال والاعتداء الجنسي، وأي سلوك من شأنه تقويضُ حماية الأطفال؛   واشتراطَ الإبلاغ الفوري عن أي ادعاءات تتعلق بالاستغلال والاعتداء الجنسي أو انتهاكات حماية الأطفال على النحو المنصوص عليه في المادة 14.4؛ واشتراطَ إحالة ضحايا الاستغلال والاعتداء الجنسي أو انتهاكات حماية الأطفال المزعومين إلى مساعدة مهنية فورية</w:t>
      </w:r>
      <w:r w:rsidR="009E5ED9" w:rsidRPr="00404B52">
        <w:rPr>
          <w:sz w:val="20"/>
          <w:szCs w:val="20"/>
          <w:rtl/>
        </w:rPr>
        <w:t xml:space="preserve"> عند طلبهم ذلك.</w:t>
      </w:r>
      <w:r w:rsidRPr="00404B52">
        <w:rPr>
          <w:color w:val="0000FF"/>
          <w:sz w:val="20"/>
          <w:szCs w:val="20"/>
        </w:rPr>
        <w:t>.</w:t>
      </w:r>
    </w:p>
    <w:p w14:paraId="1DE53D3D" w14:textId="77777777" w:rsidR="003F0D97" w:rsidRPr="00D25E4B" w:rsidRDefault="003F0D97" w:rsidP="003F0D97">
      <w:pPr>
        <w:pStyle w:val="ListParagraph"/>
        <w:bidi/>
        <w:ind w:left="1827" w:hanging="810"/>
        <w:rPr>
          <w:sz w:val="20"/>
          <w:szCs w:val="20"/>
        </w:rPr>
      </w:pPr>
    </w:p>
    <w:p w14:paraId="27A555F5" w14:textId="6E49E6C5" w:rsidR="003F0D97" w:rsidRDefault="003F0D97" w:rsidP="009E5ED9">
      <w:pPr>
        <w:pStyle w:val="ListParagraph"/>
        <w:numPr>
          <w:ilvl w:val="0"/>
          <w:numId w:val="38"/>
        </w:numPr>
        <w:bidi/>
        <w:ind w:left="1467" w:hanging="927"/>
        <w:rPr>
          <w:sz w:val="20"/>
          <w:szCs w:val="20"/>
          <w:rtl/>
        </w:rPr>
      </w:pPr>
      <w:r w:rsidRPr="00404B52">
        <w:rPr>
          <w:sz w:val="20"/>
          <w:szCs w:val="20"/>
          <w:rtl/>
        </w:rPr>
        <w:t xml:space="preserve">الإبلاغ عن الادعاءات لليونيسف. يجب على الشريك المنفذ </w:t>
      </w:r>
      <w:r w:rsidR="009E5ED9" w:rsidRPr="00404B52">
        <w:rPr>
          <w:rFonts w:hint="eastAsia"/>
          <w:sz w:val="20"/>
          <w:szCs w:val="20"/>
          <w:rtl/>
        </w:rPr>
        <w:t>الإبلاغ</w:t>
      </w:r>
      <w:r w:rsidR="009E5ED9" w:rsidRPr="00404B52">
        <w:rPr>
          <w:sz w:val="20"/>
          <w:szCs w:val="20"/>
          <w:rtl/>
        </w:rPr>
        <w:t xml:space="preserve"> </w:t>
      </w:r>
      <w:r w:rsidR="009E5ED9" w:rsidRPr="00404B52">
        <w:rPr>
          <w:rFonts w:hint="eastAsia"/>
          <w:sz w:val="20"/>
          <w:szCs w:val="20"/>
          <w:rtl/>
        </w:rPr>
        <w:t>بشكل</w:t>
      </w:r>
      <w:r w:rsidR="009E5ED9" w:rsidRPr="00404B52">
        <w:rPr>
          <w:sz w:val="20"/>
          <w:szCs w:val="20"/>
          <w:rtl/>
        </w:rPr>
        <w:t xml:space="preserve"> </w:t>
      </w:r>
      <w:r w:rsidR="009E5ED9" w:rsidRPr="00404B52">
        <w:rPr>
          <w:rFonts w:hint="eastAsia"/>
          <w:sz w:val="20"/>
          <w:szCs w:val="20"/>
          <w:rtl/>
        </w:rPr>
        <w:t>فوري</w:t>
      </w:r>
      <w:r w:rsidR="009E5ED9" w:rsidRPr="00404B52">
        <w:rPr>
          <w:sz w:val="20"/>
          <w:szCs w:val="20"/>
          <w:rtl/>
        </w:rPr>
        <w:t xml:space="preserve"> </w:t>
      </w:r>
      <w:r w:rsidR="009E5ED9" w:rsidRPr="00404B52">
        <w:rPr>
          <w:rFonts w:hint="eastAsia"/>
          <w:sz w:val="20"/>
          <w:szCs w:val="20"/>
          <w:rtl/>
        </w:rPr>
        <w:t>وسرّي،</w:t>
      </w:r>
      <w:r w:rsidR="009E5ED9" w:rsidRPr="00404B52">
        <w:rPr>
          <w:sz w:val="20"/>
          <w:szCs w:val="20"/>
          <w:rtl/>
        </w:rPr>
        <w:t xml:space="preserve"> </w:t>
      </w:r>
      <w:r w:rsidR="009E5ED9" w:rsidRPr="00404B52">
        <w:rPr>
          <w:rFonts w:hint="eastAsia"/>
          <w:sz w:val="20"/>
          <w:szCs w:val="20"/>
          <w:rtl/>
        </w:rPr>
        <w:t>وعلى</w:t>
      </w:r>
      <w:r w:rsidR="009E5ED9" w:rsidRPr="00404B52">
        <w:rPr>
          <w:sz w:val="20"/>
          <w:szCs w:val="20"/>
          <w:rtl/>
        </w:rPr>
        <w:t xml:space="preserve"> </w:t>
      </w:r>
      <w:r w:rsidR="009E5ED9" w:rsidRPr="00404B52">
        <w:rPr>
          <w:rFonts w:hint="eastAsia"/>
          <w:sz w:val="20"/>
          <w:szCs w:val="20"/>
          <w:rtl/>
        </w:rPr>
        <w:t>نحو</w:t>
      </w:r>
      <w:r w:rsidR="009E5ED9" w:rsidRPr="00404B52">
        <w:rPr>
          <w:sz w:val="20"/>
          <w:szCs w:val="20"/>
          <w:rtl/>
        </w:rPr>
        <w:t xml:space="preserve"> </w:t>
      </w:r>
      <w:r w:rsidR="009E5ED9" w:rsidRPr="00404B52">
        <w:rPr>
          <w:rFonts w:hint="eastAsia"/>
          <w:sz w:val="20"/>
          <w:szCs w:val="20"/>
          <w:rtl/>
        </w:rPr>
        <w:t>يضمن</w:t>
      </w:r>
      <w:r w:rsidR="009E5ED9" w:rsidRPr="00404B52">
        <w:rPr>
          <w:sz w:val="20"/>
          <w:szCs w:val="20"/>
          <w:rtl/>
        </w:rPr>
        <w:t xml:space="preserve"> </w:t>
      </w:r>
      <w:r w:rsidR="009E5ED9" w:rsidRPr="00404B52">
        <w:rPr>
          <w:rFonts w:hint="eastAsia"/>
          <w:sz w:val="20"/>
          <w:szCs w:val="20"/>
          <w:rtl/>
        </w:rPr>
        <w:t>سلامة</w:t>
      </w:r>
      <w:r w:rsidR="009E5ED9" w:rsidRPr="00404B52">
        <w:rPr>
          <w:sz w:val="20"/>
          <w:szCs w:val="20"/>
          <w:rtl/>
        </w:rPr>
        <w:t xml:space="preserve"> </w:t>
      </w:r>
      <w:r w:rsidR="009E5ED9" w:rsidRPr="00404B52">
        <w:rPr>
          <w:rFonts w:hint="eastAsia"/>
          <w:sz w:val="20"/>
          <w:szCs w:val="20"/>
          <w:rtl/>
        </w:rPr>
        <w:t>جميع</w:t>
      </w:r>
      <w:r w:rsidR="009E5ED9" w:rsidRPr="00404B52">
        <w:rPr>
          <w:sz w:val="20"/>
          <w:szCs w:val="20"/>
          <w:rtl/>
        </w:rPr>
        <w:t xml:space="preserve"> </w:t>
      </w:r>
      <w:r w:rsidR="009E5ED9" w:rsidRPr="00404B52">
        <w:rPr>
          <w:rFonts w:hint="eastAsia"/>
          <w:sz w:val="20"/>
          <w:szCs w:val="20"/>
          <w:rtl/>
        </w:rPr>
        <w:t>الأشخاص</w:t>
      </w:r>
      <w:r w:rsidR="009E5ED9" w:rsidRPr="00404B52">
        <w:rPr>
          <w:sz w:val="20"/>
          <w:szCs w:val="20"/>
          <w:rtl/>
        </w:rPr>
        <w:t xml:space="preserve"> </w:t>
      </w:r>
      <w:r w:rsidR="009E5ED9" w:rsidRPr="00404B52">
        <w:rPr>
          <w:rFonts w:hint="eastAsia"/>
          <w:sz w:val="20"/>
          <w:szCs w:val="20"/>
          <w:rtl/>
        </w:rPr>
        <w:t>المعنيين،</w:t>
      </w:r>
      <w:r w:rsidR="009E5ED9" w:rsidRPr="00404B52">
        <w:rPr>
          <w:sz w:val="20"/>
          <w:szCs w:val="20"/>
          <w:rtl/>
        </w:rPr>
        <w:t xml:space="preserve"> </w:t>
      </w:r>
      <w:r w:rsidR="009E5ED9" w:rsidRPr="00404B52">
        <w:rPr>
          <w:rFonts w:hint="eastAsia"/>
          <w:sz w:val="20"/>
          <w:szCs w:val="20"/>
          <w:rtl/>
        </w:rPr>
        <w:t>عن</w:t>
      </w:r>
      <w:r w:rsidR="009E5ED9" w:rsidRPr="00404B52">
        <w:rPr>
          <w:sz w:val="20"/>
          <w:szCs w:val="20"/>
          <w:rtl/>
        </w:rPr>
        <w:t xml:space="preserve"> </w:t>
      </w:r>
      <w:r w:rsidR="009E5ED9" w:rsidRPr="00404B52">
        <w:rPr>
          <w:rFonts w:hint="eastAsia"/>
          <w:sz w:val="20"/>
          <w:szCs w:val="20"/>
          <w:rtl/>
        </w:rPr>
        <w:t>أية</w:t>
      </w:r>
      <w:r w:rsidRPr="00404B52">
        <w:rPr>
          <w:sz w:val="20"/>
          <w:szCs w:val="20"/>
          <w:rtl/>
        </w:rPr>
        <w:t xml:space="preserve"> ادعاءات الاستغلال والاعتداء الجنسي، أو أي شكوك معقولة (أو ادعاءات) بشأن انتهاكات </w:t>
      </w:r>
      <w:r w:rsidR="009E5ED9" w:rsidRPr="00404B52">
        <w:rPr>
          <w:rFonts w:hint="eastAsia"/>
          <w:sz w:val="20"/>
          <w:szCs w:val="20"/>
          <w:rtl/>
        </w:rPr>
        <w:t>ل</w:t>
      </w:r>
      <w:r w:rsidRPr="00404B52">
        <w:rPr>
          <w:sz w:val="20"/>
          <w:szCs w:val="20"/>
          <w:rtl/>
        </w:rPr>
        <w:t>حماية الأطفال</w:t>
      </w:r>
      <w:r w:rsidR="009E5ED9" w:rsidRPr="00404B52">
        <w:rPr>
          <w:sz w:val="20"/>
          <w:szCs w:val="20"/>
          <w:rtl/>
        </w:rPr>
        <w:t xml:space="preserve"> ناشئة عن هذه الاتفاقية</w:t>
      </w:r>
      <w:r w:rsidRPr="00404B52">
        <w:rPr>
          <w:sz w:val="20"/>
          <w:szCs w:val="20"/>
          <w:rtl/>
        </w:rPr>
        <w:t xml:space="preserve">، والتي تم إخطار الشريك المنفذ بها أو يكون قد غدا على دراية بها إلى رئيس مكتب اليونيسف في </w:t>
      </w:r>
      <w:r w:rsidR="009E5ED9" w:rsidRPr="00404B52">
        <w:rPr>
          <w:rFonts w:hint="eastAsia"/>
          <w:sz w:val="20"/>
          <w:szCs w:val="20"/>
          <w:rtl/>
        </w:rPr>
        <w:t>الدولة</w:t>
      </w:r>
      <w:r w:rsidR="009E5ED9" w:rsidRPr="00404B52">
        <w:rPr>
          <w:sz w:val="20"/>
          <w:szCs w:val="20"/>
          <w:rtl/>
        </w:rPr>
        <w:t xml:space="preserve"> </w:t>
      </w:r>
      <w:r w:rsidRPr="00404B52">
        <w:rPr>
          <w:sz w:val="20"/>
          <w:szCs w:val="20"/>
          <w:rtl/>
        </w:rPr>
        <w:t>أو مدير اليونيسيف، مكتب المراجعة الداخلية للحسابات والتحقيقات</w:t>
      </w:r>
      <w:r w:rsidR="009E5ED9" w:rsidRPr="00404B52">
        <w:rPr>
          <w:sz w:val="20"/>
          <w:szCs w:val="20"/>
          <w:rtl/>
        </w:rPr>
        <w:t xml:space="preserve"> </w:t>
      </w:r>
      <w:r w:rsidRPr="00404B52">
        <w:rPr>
          <w:sz w:val="20"/>
          <w:szCs w:val="20"/>
          <w:rtl/>
        </w:rPr>
        <w:t>(</w:t>
      </w:r>
      <w:hyperlink r:id="rId17" w:history="1">
        <w:r w:rsidRPr="00404B52">
          <w:rPr>
            <w:color w:val="0000FF"/>
            <w:sz w:val="20"/>
            <w:szCs w:val="20"/>
          </w:rPr>
          <w:t>integrity1@unicef.org</w:t>
        </w:r>
      </w:hyperlink>
      <w:r w:rsidR="009E5ED9" w:rsidRPr="00404B52">
        <w:rPr>
          <w:color w:val="0000FF"/>
          <w:sz w:val="20"/>
          <w:szCs w:val="20"/>
          <w:rtl/>
        </w:rPr>
        <w:t>)</w:t>
      </w:r>
      <w:r w:rsidRPr="00404B52">
        <w:rPr>
          <w:sz w:val="20"/>
          <w:szCs w:val="20"/>
          <w:rtl/>
        </w:rPr>
        <w:t xml:space="preserve"> </w:t>
      </w:r>
    </w:p>
    <w:p w14:paraId="09685FFD" w14:textId="77777777" w:rsidR="00685205" w:rsidRPr="00404B52" w:rsidRDefault="00685205" w:rsidP="00AB07F6">
      <w:pPr>
        <w:pStyle w:val="ListParagraph"/>
        <w:bidi/>
        <w:ind w:left="1467"/>
        <w:rPr>
          <w:sz w:val="20"/>
          <w:szCs w:val="20"/>
        </w:rPr>
      </w:pPr>
    </w:p>
    <w:p w14:paraId="0CDF5D2B" w14:textId="58C9B299" w:rsidR="003F0D97" w:rsidRPr="00404B52" w:rsidRDefault="003F0D97" w:rsidP="009E5ED9">
      <w:pPr>
        <w:pStyle w:val="ListParagraph"/>
        <w:numPr>
          <w:ilvl w:val="0"/>
          <w:numId w:val="38"/>
        </w:numPr>
        <w:bidi/>
        <w:ind w:left="1287" w:hanging="810"/>
        <w:rPr>
          <w:sz w:val="20"/>
          <w:szCs w:val="20"/>
          <w:rtl/>
        </w:rPr>
      </w:pPr>
      <w:r w:rsidRPr="00404B52">
        <w:rPr>
          <w:sz w:val="20"/>
          <w:szCs w:val="20"/>
          <w:rtl/>
        </w:rPr>
        <w:t xml:space="preserve">التحقيق. يتعين على الشريك المنفذ وفق الأصول ودون توانٍ التحقيق في مزاعم الاستغلال والاعتداء الجنسي، أو انتهاكات حماية الأطفال، من جانب موظفي الشريك المنفذ، أو أفراده، أو مقاوليه من الباطن. (من المفهوم، رغم ذلك، أن أي تحقيق يجريه الشريك المنفذ بموجب هذا البند لا يخل بحق اليونيسف بموجب المادة 15.3 في إجراء التحقيقات). ويجب على الشريك المنفذ إحاطة اليونيسف علماً بمجريات التحقيق، دون المساس بحقوق الإجراءات القانونية لأي أشخاص معنيين. وبعد الانتهاء من التحقيق من قبل الشريك المنفذ، يجب أن يقدم الشريك المنفذ فوراً نسخة من تقرير التحقيق إلى اليونيسف، </w:t>
      </w:r>
      <w:r w:rsidR="009E5ED9" w:rsidRPr="00404B52">
        <w:rPr>
          <w:rFonts w:hint="eastAsia"/>
          <w:sz w:val="20"/>
          <w:szCs w:val="20"/>
          <w:rtl/>
        </w:rPr>
        <w:t>بما</w:t>
      </w:r>
      <w:r w:rsidR="009E5ED9" w:rsidRPr="00404B52">
        <w:rPr>
          <w:sz w:val="20"/>
          <w:szCs w:val="20"/>
          <w:rtl/>
        </w:rPr>
        <w:t xml:space="preserve">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ذلك</w:t>
      </w:r>
      <w:r w:rsidR="009E5ED9" w:rsidRPr="00404B52">
        <w:rPr>
          <w:sz w:val="20"/>
          <w:szCs w:val="20"/>
          <w:rtl/>
        </w:rPr>
        <w:t xml:space="preserve"> </w:t>
      </w:r>
      <w:r w:rsidR="009E5ED9" w:rsidRPr="00404B52">
        <w:rPr>
          <w:rFonts w:hint="eastAsia"/>
          <w:sz w:val="20"/>
          <w:szCs w:val="20"/>
          <w:rtl/>
        </w:rPr>
        <w:t>أية</w:t>
      </w:r>
      <w:r w:rsidR="009E5ED9" w:rsidRPr="00404B52">
        <w:rPr>
          <w:sz w:val="20"/>
          <w:szCs w:val="20"/>
          <w:rtl/>
        </w:rPr>
        <w:t xml:space="preserve"> </w:t>
      </w:r>
      <w:r w:rsidR="009E5ED9" w:rsidRPr="00404B52">
        <w:rPr>
          <w:rFonts w:hint="eastAsia"/>
          <w:sz w:val="20"/>
          <w:szCs w:val="20"/>
          <w:rtl/>
        </w:rPr>
        <w:t>تفاصيل</w:t>
      </w:r>
      <w:r w:rsidR="009E5ED9" w:rsidRPr="00404B52">
        <w:rPr>
          <w:sz w:val="20"/>
          <w:szCs w:val="20"/>
          <w:rtl/>
        </w:rPr>
        <w:t xml:space="preserve"> </w:t>
      </w:r>
      <w:r w:rsidR="009E5ED9" w:rsidRPr="00404B52">
        <w:rPr>
          <w:rFonts w:hint="eastAsia"/>
          <w:sz w:val="20"/>
          <w:szCs w:val="20"/>
          <w:rtl/>
        </w:rPr>
        <w:t>ذات</w:t>
      </w:r>
      <w:r w:rsidR="009E5ED9" w:rsidRPr="00404B52">
        <w:rPr>
          <w:sz w:val="20"/>
          <w:szCs w:val="20"/>
          <w:rtl/>
        </w:rPr>
        <w:t xml:space="preserve"> </w:t>
      </w:r>
      <w:r w:rsidR="009E5ED9" w:rsidRPr="00404B52">
        <w:rPr>
          <w:rFonts w:hint="eastAsia"/>
          <w:sz w:val="20"/>
          <w:szCs w:val="20"/>
          <w:rtl/>
        </w:rPr>
        <w:t>صلة</w:t>
      </w:r>
      <w:r w:rsidR="009E5ED9" w:rsidRPr="00404B52">
        <w:rPr>
          <w:sz w:val="20"/>
          <w:szCs w:val="20"/>
          <w:rtl/>
        </w:rPr>
        <w:t xml:space="preserve"> </w:t>
      </w:r>
      <w:r w:rsidR="009E5ED9" w:rsidRPr="00404B52">
        <w:rPr>
          <w:rFonts w:hint="eastAsia"/>
          <w:sz w:val="20"/>
          <w:szCs w:val="20"/>
          <w:rtl/>
        </w:rPr>
        <w:t>تتعلق</w:t>
      </w:r>
      <w:r w:rsidR="009E5ED9" w:rsidRPr="00404B52">
        <w:rPr>
          <w:sz w:val="20"/>
          <w:szCs w:val="20"/>
          <w:rtl/>
        </w:rPr>
        <w:t xml:space="preserve"> </w:t>
      </w:r>
      <w:r w:rsidR="009E5ED9" w:rsidRPr="00404B52">
        <w:rPr>
          <w:rFonts w:hint="eastAsia"/>
          <w:sz w:val="20"/>
          <w:szCs w:val="20"/>
          <w:rtl/>
        </w:rPr>
        <w:t>بالشخص</w:t>
      </w:r>
      <w:r w:rsidR="009E5ED9" w:rsidRPr="00404B52">
        <w:rPr>
          <w:sz w:val="20"/>
          <w:szCs w:val="20"/>
          <w:rtl/>
        </w:rPr>
        <w:t xml:space="preserve"> </w:t>
      </w:r>
      <w:r w:rsidR="009E5ED9" w:rsidRPr="00404B52">
        <w:rPr>
          <w:rFonts w:hint="eastAsia"/>
          <w:sz w:val="20"/>
          <w:szCs w:val="20"/>
          <w:rtl/>
        </w:rPr>
        <w:t>المعتدي</w:t>
      </w:r>
      <w:r w:rsidR="009E5ED9" w:rsidRPr="00404B52">
        <w:rPr>
          <w:sz w:val="20"/>
          <w:szCs w:val="20"/>
          <w:rtl/>
        </w:rPr>
        <w:t xml:space="preserve"> </w:t>
      </w:r>
      <w:r w:rsidR="009E5ED9" w:rsidRPr="00404B52">
        <w:rPr>
          <w:rFonts w:hint="eastAsia"/>
          <w:sz w:val="20"/>
          <w:szCs w:val="20"/>
          <w:rtl/>
        </w:rPr>
        <w:t>المزعوم،</w:t>
      </w:r>
      <w:r w:rsidR="009E5ED9" w:rsidRPr="00404B52">
        <w:rPr>
          <w:sz w:val="20"/>
          <w:szCs w:val="20"/>
          <w:rtl/>
        </w:rPr>
        <w:t xml:space="preserve">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حدود</w:t>
      </w:r>
      <w:r w:rsidR="009E5ED9" w:rsidRPr="00404B52">
        <w:rPr>
          <w:sz w:val="20"/>
          <w:szCs w:val="20"/>
          <w:rtl/>
        </w:rPr>
        <w:t xml:space="preserve"> </w:t>
      </w:r>
      <w:r w:rsidR="009E5ED9" w:rsidRPr="00404B52">
        <w:rPr>
          <w:rFonts w:hint="eastAsia"/>
          <w:sz w:val="20"/>
          <w:szCs w:val="20"/>
          <w:rtl/>
        </w:rPr>
        <w:t>ما</w:t>
      </w:r>
      <w:r w:rsidR="009E5ED9" w:rsidRPr="00404B52">
        <w:rPr>
          <w:sz w:val="20"/>
          <w:szCs w:val="20"/>
          <w:rtl/>
        </w:rPr>
        <w:t xml:space="preserve"> </w:t>
      </w:r>
      <w:r w:rsidR="009E5ED9" w:rsidRPr="00404B52">
        <w:rPr>
          <w:rFonts w:hint="eastAsia"/>
          <w:sz w:val="20"/>
          <w:szCs w:val="20"/>
          <w:rtl/>
        </w:rPr>
        <w:t>يسمح</w:t>
      </w:r>
      <w:r w:rsidR="009E5ED9" w:rsidRPr="00404B52">
        <w:rPr>
          <w:sz w:val="20"/>
          <w:szCs w:val="20"/>
          <w:rtl/>
        </w:rPr>
        <w:t xml:space="preserve"> </w:t>
      </w:r>
      <w:r w:rsidR="009E5ED9" w:rsidRPr="00404B52">
        <w:rPr>
          <w:rFonts w:hint="eastAsia"/>
          <w:sz w:val="20"/>
          <w:szCs w:val="20"/>
          <w:rtl/>
        </w:rPr>
        <w:t>به</w:t>
      </w:r>
      <w:r w:rsidR="009E5ED9" w:rsidRPr="00404B52">
        <w:rPr>
          <w:sz w:val="20"/>
          <w:szCs w:val="20"/>
          <w:rtl/>
        </w:rPr>
        <w:t xml:space="preserve"> </w:t>
      </w:r>
      <w:r w:rsidR="009E5ED9" w:rsidRPr="00404B52">
        <w:rPr>
          <w:rFonts w:hint="eastAsia"/>
          <w:sz w:val="20"/>
          <w:szCs w:val="20"/>
          <w:rtl/>
        </w:rPr>
        <w:t>القانون</w:t>
      </w:r>
      <w:r w:rsidRPr="00404B52">
        <w:rPr>
          <w:sz w:val="20"/>
          <w:szCs w:val="20"/>
          <w:rtl/>
        </w:rPr>
        <w:t>. ويجب على الشريك المنفذ تقديم الأدلة ذات الصلة</w:t>
      </w:r>
      <w:r w:rsidR="009E5ED9" w:rsidRPr="00404B52">
        <w:rPr>
          <w:rFonts w:hint="eastAsia"/>
          <w:sz w:val="20"/>
          <w:szCs w:val="20"/>
          <w:rtl/>
        </w:rPr>
        <w:t>،</w:t>
      </w:r>
      <w:r w:rsidR="009E5ED9" w:rsidRPr="00404B52">
        <w:rPr>
          <w:sz w:val="20"/>
          <w:szCs w:val="20"/>
          <w:rtl/>
        </w:rPr>
        <w:t xml:space="preserve"> </w:t>
      </w:r>
      <w:r w:rsidR="009E5ED9" w:rsidRPr="00404B52">
        <w:rPr>
          <w:rFonts w:hint="eastAsia"/>
          <w:sz w:val="20"/>
          <w:szCs w:val="20"/>
          <w:rtl/>
        </w:rPr>
        <w:t>عند</w:t>
      </w:r>
      <w:r w:rsidR="009E5ED9" w:rsidRPr="00404B52">
        <w:rPr>
          <w:sz w:val="20"/>
          <w:szCs w:val="20"/>
          <w:rtl/>
        </w:rPr>
        <w:t xml:space="preserve"> </w:t>
      </w:r>
      <w:r w:rsidR="009E5ED9" w:rsidRPr="00404B52">
        <w:rPr>
          <w:rFonts w:hint="eastAsia"/>
          <w:sz w:val="20"/>
          <w:szCs w:val="20"/>
          <w:rtl/>
        </w:rPr>
        <w:t>طلبها،</w:t>
      </w:r>
      <w:r w:rsidRPr="00404B52">
        <w:rPr>
          <w:sz w:val="20"/>
          <w:szCs w:val="20"/>
          <w:rtl/>
        </w:rPr>
        <w:t xml:space="preserve"> إلى اليونيسف لفحصها واستخدامها من قبل اليونيسف حسبما تراه اليونيسيف ضرورياً لدى طلبها ذلك. وقد تقرر اليونيسف أن الالتزام من جانب الشريك المنفذ بموجب الفقرة الأولى من هذه المادة 14.5 بإجراء تحقيق لا ينطبق إذا كان يتمُ أو تم إجراء </w:t>
      </w:r>
      <w:r w:rsidRPr="00404B52">
        <w:rPr>
          <w:sz w:val="20"/>
          <w:szCs w:val="20"/>
          <w:rtl/>
        </w:rPr>
        <w:lastRenderedPageBreak/>
        <w:t xml:space="preserve">تحقيق من قبل السلطات الوطنية المختصة. وفي حالة قيام السلطات الوطنية المختصة بإجراء التحقيق أو كانت قد أجرته فعلاً، يتعين على الشريك المنفذ مساعدة اليونيسف واتخاذ كافة الخطوات، </w:t>
      </w:r>
      <w:r w:rsidR="009E5ED9" w:rsidRPr="00404B52">
        <w:rPr>
          <w:rFonts w:hint="eastAsia"/>
          <w:sz w:val="20"/>
          <w:szCs w:val="20"/>
          <w:rtl/>
        </w:rPr>
        <w:t>في</w:t>
      </w:r>
      <w:r w:rsidR="009E5ED9" w:rsidRPr="00404B52">
        <w:rPr>
          <w:sz w:val="20"/>
          <w:szCs w:val="20"/>
          <w:rtl/>
        </w:rPr>
        <w:t xml:space="preserve"> </w:t>
      </w:r>
      <w:r w:rsidR="009E5ED9" w:rsidRPr="00404B52">
        <w:rPr>
          <w:rFonts w:hint="eastAsia"/>
          <w:sz w:val="20"/>
          <w:szCs w:val="20"/>
          <w:rtl/>
        </w:rPr>
        <w:t>حدود</w:t>
      </w:r>
      <w:r w:rsidR="009E5ED9" w:rsidRPr="00404B52">
        <w:rPr>
          <w:sz w:val="20"/>
          <w:szCs w:val="20"/>
          <w:rtl/>
        </w:rPr>
        <w:t xml:space="preserve"> </w:t>
      </w:r>
      <w:r w:rsidRPr="00404B52">
        <w:rPr>
          <w:sz w:val="20"/>
          <w:szCs w:val="20"/>
          <w:rtl/>
        </w:rPr>
        <w:t>ما يسمح به القانون، لتمكين اليونيسف من الحصول على معلومات عن حالة التحقيق ونتائجه، بما في ذلك الكشف عن نسخة من تقرير التحقيق ذي الصلة.</w:t>
      </w:r>
    </w:p>
    <w:p w14:paraId="7005E0D5" w14:textId="77777777" w:rsidR="003F0D97" w:rsidRPr="003240D8" w:rsidRDefault="003F0D97" w:rsidP="003F0D97">
      <w:pPr>
        <w:jc w:val="right"/>
      </w:pPr>
    </w:p>
    <w:p w14:paraId="2C8F3DA5" w14:textId="77777777" w:rsidR="003F0D97" w:rsidRPr="00DC7DA2" w:rsidRDefault="003F0D97" w:rsidP="003F0D97">
      <w:pPr>
        <w:tabs>
          <w:tab w:val="left" w:pos="6930"/>
        </w:tabs>
        <w:ind w:left="2070" w:hanging="2070"/>
        <w:jc w:val="right"/>
      </w:pPr>
      <w:r w:rsidRPr="00351FDE">
        <w:rPr>
          <w:bCs/>
          <w:sz w:val="20"/>
          <w:szCs w:val="20"/>
          <w:rtl/>
        </w:rPr>
        <w:t>أنشطة الضمان:</w:t>
      </w:r>
      <w:r w:rsidRPr="00351FDE">
        <w:rPr>
          <w:sz w:val="20"/>
          <w:szCs w:val="20"/>
        </w:rPr>
        <w:t xml:space="preserve"> </w:t>
      </w:r>
      <w:r>
        <w:rPr>
          <w:sz w:val="20"/>
          <w:szCs w:val="20"/>
        </w:rPr>
        <w:tab/>
      </w:r>
      <w:r>
        <w:t>.</w:t>
      </w:r>
      <w:r w:rsidRPr="00351FDE">
        <w:rPr>
          <w:sz w:val="20"/>
          <w:szCs w:val="20"/>
        </w:rPr>
        <w:t>15</w:t>
      </w:r>
    </w:p>
    <w:p w14:paraId="0E3CBCEF" w14:textId="77777777" w:rsidR="003F0D97" w:rsidRDefault="003F0D97" w:rsidP="003F0D97">
      <w:pPr>
        <w:ind w:left="720"/>
        <w:rPr>
          <w:sz w:val="20"/>
          <w:szCs w:val="20"/>
        </w:rPr>
      </w:pPr>
    </w:p>
    <w:p w14:paraId="4B28D612" w14:textId="77777777" w:rsidR="003F0D97" w:rsidRPr="00DC7DA2" w:rsidRDefault="003F0D97" w:rsidP="003F0D97">
      <w:pPr>
        <w:autoSpaceDE w:val="0"/>
        <w:autoSpaceDN w:val="0"/>
        <w:bidi/>
        <w:adjustRightInd w:val="0"/>
        <w:ind w:left="1377" w:hanging="1080"/>
        <w:rPr>
          <w:color w:val="000000"/>
          <w:sz w:val="20"/>
          <w:szCs w:val="20"/>
          <w:rtl/>
        </w:rPr>
      </w:pPr>
      <w:r w:rsidRPr="00DC7DA2">
        <w:rPr>
          <w:color w:val="000000"/>
          <w:sz w:val="20"/>
          <w:szCs w:val="20"/>
          <w:rtl/>
        </w:rPr>
        <w:t>1</w:t>
      </w:r>
      <w:r>
        <w:rPr>
          <w:rFonts w:hint="cs"/>
          <w:color w:val="000000"/>
          <w:sz w:val="20"/>
          <w:szCs w:val="20"/>
          <w:rtl/>
        </w:rPr>
        <w:t>5.1</w:t>
      </w:r>
      <w:r w:rsidRPr="00DC7DA2">
        <w:rPr>
          <w:color w:val="000000"/>
          <w:sz w:val="20"/>
          <w:szCs w:val="20"/>
        </w:rPr>
        <w:t xml:space="preserve">  </w:t>
      </w:r>
      <w:r w:rsidRPr="00DC7DA2">
        <w:rPr>
          <w:color w:val="000000"/>
          <w:sz w:val="20"/>
          <w:szCs w:val="20"/>
        </w:rPr>
        <w:tab/>
      </w:r>
      <w:r w:rsidRPr="00AC0E7D">
        <w:rPr>
          <w:b/>
          <w:color w:val="000000"/>
          <w:sz w:val="20"/>
          <w:szCs w:val="20"/>
          <w:rtl/>
        </w:rPr>
        <w:t>التدقيق:</w:t>
      </w:r>
    </w:p>
    <w:p w14:paraId="78A941AF" w14:textId="77777777" w:rsidR="003F0D97" w:rsidRPr="00DC7DA2" w:rsidRDefault="003F0D97" w:rsidP="003F0D97">
      <w:pPr>
        <w:autoSpaceDE w:val="0"/>
        <w:autoSpaceDN w:val="0"/>
        <w:adjustRightInd w:val="0"/>
        <w:ind w:left="720" w:hanging="720"/>
        <w:rPr>
          <w:color w:val="000000"/>
          <w:sz w:val="20"/>
          <w:szCs w:val="20"/>
        </w:rPr>
      </w:pPr>
    </w:p>
    <w:p w14:paraId="1049CBEA" w14:textId="77777777" w:rsidR="003F0D97" w:rsidRPr="00DC7DA2" w:rsidRDefault="003F0D97" w:rsidP="003F0D97">
      <w:pPr>
        <w:pStyle w:val="Default"/>
        <w:numPr>
          <w:ilvl w:val="0"/>
          <w:numId w:val="34"/>
        </w:numPr>
        <w:bidi/>
        <w:ind w:hanging="720"/>
        <w:rPr>
          <w:sz w:val="20"/>
          <w:szCs w:val="20"/>
          <w:rtl/>
        </w:rPr>
      </w:pPr>
      <w:r w:rsidRPr="00DC7DA2">
        <w:rPr>
          <w:sz w:val="20"/>
          <w:szCs w:val="20"/>
          <w:rtl/>
        </w:rPr>
        <w:t>بناء على طلب اليونيسف وفي الأوقات التي تحددها وفق تقديرها الحصري، يتم تدقيق أنشطة الشريك المنفذ بموجب هذه الاتفاقية.</w:t>
      </w:r>
      <w:r w:rsidRPr="00DC7DA2">
        <w:rPr>
          <w:sz w:val="20"/>
          <w:szCs w:val="20"/>
        </w:rPr>
        <w:t xml:space="preserve"> </w:t>
      </w:r>
      <w:r w:rsidRPr="00DC7DA2">
        <w:rPr>
          <w:sz w:val="20"/>
          <w:szCs w:val="20"/>
          <w:rtl/>
        </w:rPr>
        <w:t>وتُؤدى أعمال التدقيق طبقاً لما تحدده اليونيسف من معايير ونطاق وتكرار وتوقيت (وقد تشمل المعاملات المالية والضوابط الداخلية فيما يتعلق بالأنشطة التي يقوم الشريك المنفذ بتنفيذها).</w:t>
      </w:r>
      <w:r w:rsidRPr="00DC7DA2">
        <w:rPr>
          <w:sz w:val="20"/>
          <w:szCs w:val="20"/>
        </w:rPr>
        <w:t xml:space="preserve"> </w:t>
      </w:r>
    </w:p>
    <w:p w14:paraId="7A2094DD" w14:textId="77777777" w:rsidR="003F0D97" w:rsidRPr="00DC7DA2" w:rsidRDefault="003F0D97" w:rsidP="003F0D97">
      <w:pPr>
        <w:autoSpaceDE w:val="0"/>
        <w:autoSpaceDN w:val="0"/>
        <w:adjustRightInd w:val="0"/>
        <w:ind w:left="1440" w:hanging="720"/>
        <w:rPr>
          <w:color w:val="000000"/>
          <w:sz w:val="20"/>
          <w:szCs w:val="20"/>
        </w:rPr>
      </w:pPr>
    </w:p>
    <w:p w14:paraId="4EFBDFB7" w14:textId="77777777" w:rsidR="003F0D97" w:rsidRPr="00DC7DA2" w:rsidRDefault="003F0D97" w:rsidP="003F0D97">
      <w:pPr>
        <w:numPr>
          <w:ilvl w:val="0"/>
          <w:numId w:val="34"/>
        </w:numPr>
        <w:autoSpaceDE w:val="0"/>
        <w:autoSpaceDN w:val="0"/>
        <w:bidi/>
        <w:adjustRightInd w:val="0"/>
        <w:ind w:hanging="720"/>
        <w:rPr>
          <w:color w:val="000000"/>
          <w:sz w:val="20"/>
          <w:szCs w:val="20"/>
          <w:rtl/>
        </w:rPr>
      </w:pPr>
      <w:r w:rsidRPr="00DC7DA2">
        <w:rPr>
          <w:sz w:val="20"/>
          <w:szCs w:val="20"/>
          <w:rtl/>
        </w:rPr>
        <w:t>تتم أعمال التدقيق حسب المنصوص عليه في الفقرة 1 من هذه المادة بواسطة مدققين أفراد أو شركات تعيّنهم اليونيسف، كأن يكونوا مثلاً مكتب تدقيق أو محاسبة.</w:t>
      </w:r>
      <w:r w:rsidRPr="00DC7DA2">
        <w:rPr>
          <w:sz w:val="20"/>
          <w:szCs w:val="20"/>
          <w:lang w:val="en-GB"/>
        </w:rPr>
        <w:t xml:space="preserve">  </w:t>
      </w:r>
      <w:r w:rsidRPr="00DC7DA2">
        <w:rPr>
          <w:sz w:val="20"/>
          <w:szCs w:val="20"/>
          <w:rtl/>
        </w:rPr>
        <w:t>ويُقدِم الشريك المنفذ تعاونه الكامل وفي الوقت المناسب في أية أعمال تدقيق.</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لهذه الأغراض في مواعيد معقولة وبناء على شروط معقولة وأن يتيح للمدققين الدخول إلى مقاره و/أو مواقع تنفيذ البرنامج في مواعيد معقولة وبناء على شروط معقولة فيما يتصل بهذا الوصول إلى عامليه والوثائق والسجلات ذات الصلة.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تدقيق تتم بموجب هذه الاتفاقية.</w:t>
      </w:r>
    </w:p>
    <w:p w14:paraId="2FC24C05" w14:textId="77777777" w:rsidR="003F0D97" w:rsidRPr="00DC7DA2" w:rsidRDefault="003F0D97" w:rsidP="003F0D97">
      <w:pPr>
        <w:autoSpaceDE w:val="0"/>
        <w:autoSpaceDN w:val="0"/>
        <w:adjustRightInd w:val="0"/>
        <w:ind w:left="1440" w:hanging="720"/>
        <w:rPr>
          <w:color w:val="000000"/>
          <w:sz w:val="20"/>
          <w:szCs w:val="20"/>
        </w:rPr>
      </w:pPr>
    </w:p>
    <w:p w14:paraId="4BEB1BCE" w14:textId="77777777" w:rsidR="003F0D97" w:rsidRPr="00DC7DA2" w:rsidRDefault="003F0D97" w:rsidP="003F0D97">
      <w:pPr>
        <w:numPr>
          <w:ilvl w:val="0"/>
          <w:numId w:val="34"/>
        </w:numPr>
        <w:autoSpaceDE w:val="0"/>
        <w:autoSpaceDN w:val="0"/>
        <w:bidi/>
        <w:adjustRightInd w:val="0"/>
        <w:ind w:hanging="720"/>
        <w:rPr>
          <w:sz w:val="20"/>
          <w:szCs w:val="20"/>
          <w:rtl/>
        </w:rPr>
      </w:pPr>
      <w:r w:rsidRPr="00DC7DA2">
        <w:rPr>
          <w:color w:val="000000"/>
          <w:sz w:val="20"/>
          <w:szCs w:val="20"/>
          <w:rtl/>
        </w:rPr>
        <w:t>في حال قيام مدققين عينتهم اليونيسف بأداء أعمال التدقيق، تقدم اليونيسف أو يقدم المدققون، وبدون أي تأخير، نسخة من تقرير التدقيق النهائي للشريك المنفذ.</w:t>
      </w:r>
      <w:r w:rsidRPr="00DC7DA2">
        <w:rPr>
          <w:color w:val="000000"/>
          <w:sz w:val="20"/>
          <w:szCs w:val="20"/>
        </w:rPr>
        <w:t xml:space="preserve"> </w:t>
      </w:r>
    </w:p>
    <w:p w14:paraId="15968C53" w14:textId="77777777" w:rsidR="003F0D97" w:rsidRPr="00DC7DA2" w:rsidRDefault="003F0D97" w:rsidP="003F0D97">
      <w:pPr>
        <w:autoSpaceDE w:val="0"/>
        <w:autoSpaceDN w:val="0"/>
        <w:adjustRightInd w:val="0"/>
        <w:ind w:left="720" w:hanging="720"/>
        <w:rPr>
          <w:color w:val="000000"/>
          <w:sz w:val="20"/>
          <w:szCs w:val="20"/>
        </w:rPr>
      </w:pPr>
    </w:p>
    <w:p w14:paraId="4B920180" w14:textId="77777777" w:rsidR="003F0D97" w:rsidRPr="00DC7DA2" w:rsidRDefault="003F0D97" w:rsidP="003F0D97">
      <w:pPr>
        <w:autoSpaceDE w:val="0"/>
        <w:autoSpaceDN w:val="0"/>
        <w:bidi/>
        <w:adjustRightInd w:val="0"/>
        <w:ind w:left="747" w:hanging="450"/>
        <w:rPr>
          <w:color w:val="000000"/>
          <w:sz w:val="20"/>
          <w:szCs w:val="20"/>
          <w:rtl/>
        </w:rPr>
      </w:pPr>
      <w:bookmarkStart w:id="19" w:name="OLE_LINK13"/>
      <w:bookmarkStart w:id="20" w:name="OLE_LINK14"/>
      <w:r w:rsidRPr="00DC7DA2">
        <w:rPr>
          <w:color w:val="000000"/>
          <w:sz w:val="20"/>
          <w:szCs w:val="20"/>
          <w:rtl/>
        </w:rPr>
        <w:t>1</w:t>
      </w:r>
      <w:r>
        <w:rPr>
          <w:rFonts w:hint="cs"/>
          <w:color w:val="000000"/>
          <w:sz w:val="20"/>
          <w:szCs w:val="20"/>
          <w:rtl/>
        </w:rPr>
        <w:t>5</w:t>
      </w:r>
      <w:r w:rsidRPr="00DC7DA2">
        <w:rPr>
          <w:color w:val="000000"/>
          <w:sz w:val="20"/>
          <w:szCs w:val="20"/>
          <w:rtl/>
        </w:rPr>
        <w:t>.2</w:t>
      </w:r>
      <w:r w:rsidRPr="00DC7DA2">
        <w:rPr>
          <w:color w:val="000000"/>
          <w:sz w:val="20"/>
          <w:szCs w:val="20"/>
        </w:rPr>
        <w:t xml:space="preserve"> </w:t>
      </w:r>
      <w:r w:rsidRPr="00DC7DA2">
        <w:rPr>
          <w:color w:val="000000"/>
          <w:sz w:val="20"/>
          <w:szCs w:val="20"/>
        </w:rPr>
        <w:tab/>
      </w:r>
      <w:r w:rsidRPr="00DC7DA2">
        <w:rPr>
          <w:color w:val="000000"/>
          <w:sz w:val="20"/>
          <w:szCs w:val="20"/>
          <w:rtl/>
        </w:rPr>
        <w:t>أعمال التفتيش المفاجئ والزيارات المتعلقة بالبرنامج:</w:t>
      </w:r>
    </w:p>
    <w:bookmarkEnd w:id="19"/>
    <w:bookmarkEnd w:id="20"/>
    <w:p w14:paraId="3B5071ED" w14:textId="77777777" w:rsidR="003F0D97" w:rsidRPr="00DC7DA2" w:rsidRDefault="003F0D97" w:rsidP="003F0D97">
      <w:pPr>
        <w:autoSpaceDE w:val="0"/>
        <w:autoSpaceDN w:val="0"/>
        <w:adjustRightInd w:val="0"/>
        <w:ind w:left="720" w:hanging="720"/>
        <w:rPr>
          <w:color w:val="000000"/>
          <w:sz w:val="20"/>
          <w:szCs w:val="20"/>
        </w:rPr>
      </w:pPr>
    </w:p>
    <w:p w14:paraId="182F768E" w14:textId="59895A70" w:rsidR="003F0D97" w:rsidRPr="00DC7DA2" w:rsidRDefault="003F0D97" w:rsidP="003F0D97">
      <w:pPr>
        <w:pStyle w:val="Default"/>
        <w:bidi/>
        <w:ind w:left="720"/>
        <w:rPr>
          <w:sz w:val="20"/>
          <w:szCs w:val="20"/>
          <w:rtl/>
        </w:rPr>
      </w:pPr>
      <w:bookmarkStart w:id="21" w:name="OLE_LINK15"/>
      <w:bookmarkStart w:id="22" w:name="OLE_LINK16"/>
      <w:r w:rsidRPr="00DC7DA2">
        <w:rPr>
          <w:sz w:val="20"/>
          <w:szCs w:val="20"/>
          <w:rtl/>
        </w:rPr>
        <w:t>يقر الشريك المنفذ بأنه يحق لليونيسف من آن لآخر إجراء مراجعات بالمواقع (يُشار إليها بـ “</w:t>
      </w:r>
      <w:r w:rsidRPr="00DC7DA2">
        <w:rPr>
          <w:sz w:val="20"/>
          <w:szCs w:val="20"/>
          <w:u w:val="single"/>
          <w:rtl/>
        </w:rPr>
        <w:t>أعمال التفتيش المفاجئ</w:t>
      </w:r>
      <w:r w:rsidRPr="00DC7DA2">
        <w:rPr>
          <w:sz w:val="20"/>
          <w:szCs w:val="20"/>
          <w:rtl/>
        </w:rPr>
        <w:t>” والزيارات المتعلقة بالبرنامج) حسب المعايير والنطاق والتكرار والتوقيت الذي تحدده اليونيسف.</w:t>
      </w:r>
      <w:r w:rsidRPr="00DC7DA2">
        <w:rPr>
          <w:sz w:val="20"/>
          <w:szCs w:val="20"/>
        </w:rPr>
        <w:t xml:space="preserve">  </w:t>
      </w:r>
      <w:r w:rsidRPr="00DC7DA2">
        <w:rPr>
          <w:sz w:val="20"/>
          <w:szCs w:val="20"/>
          <w:rtl/>
        </w:rPr>
        <w:t>ويتعاون الشريك المنفذ بشكل كامل وفي وقت مناسب في أية أعمال تفتيش مفاجئ أو زيارات متعلقة بالبرنامج، وهذا يشمل التزام الشريك المنفذ بتوافر</w:t>
      </w:r>
      <w:r w:rsidR="006A36BE">
        <w:rPr>
          <w:rFonts w:hint="cs"/>
          <w:sz w:val="20"/>
          <w:szCs w:val="20"/>
          <w:rtl/>
        </w:rPr>
        <w:t xml:space="preserve"> </w:t>
      </w:r>
      <w:r w:rsidRPr="00DC7DA2">
        <w:rPr>
          <w:sz w:val="20"/>
          <w:szCs w:val="20"/>
          <w:rtl/>
        </w:rPr>
        <w:t>عامليه وأية وثائق وسجلات ذات صلة لهذه الأغراض في وقت معقول وبناء على شروط معقولة وأن يمنح اليونيسف حق الدخول إلى مقاره و/أو مواقع تنفيذ البرنامج وذلك في وقت معقول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تفتيش مفاجئ تقوم بها اليونيسف بموجب هذه الاتفاقية.</w:t>
      </w:r>
      <w:r w:rsidRPr="00DC7DA2">
        <w:rPr>
          <w:sz w:val="20"/>
          <w:szCs w:val="20"/>
        </w:rPr>
        <w:t xml:space="preserve">  </w:t>
      </w:r>
      <w:r w:rsidRPr="00DC7DA2">
        <w:rPr>
          <w:sz w:val="20"/>
          <w:szCs w:val="20"/>
          <w:rtl/>
        </w:rPr>
        <w:t>ومن المعلوم أنه يجوز لليونيسف وبناء على تقديرها الحصري التعاقد للحصول على خدمات شخص طبيعي أو اعتباري بهدف القيام بأعمال التفتيش المفاجئ أو الزيارات المتعلقة بالبرنامج، أو أنه يجوز لليونيسف أداء هذه الأعمال أو الزيارات من خلال موظفيها وعامليها ووكلائها.</w:t>
      </w:r>
    </w:p>
    <w:bookmarkEnd w:id="21"/>
    <w:bookmarkEnd w:id="22"/>
    <w:p w14:paraId="6FE3D6D0" w14:textId="77777777" w:rsidR="003F0D97" w:rsidRPr="00DC7DA2" w:rsidRDefault="003F0D97" w:rsidP="003F0D97">
      <w:pPr>
        <w:pStyle w:val="Default"/>
        <w:ind w:left="720"/>
        <w:rPr>
          <w:sz w:val="20"/>
          <w:szCs w:val="20"/>
        </w:rPr>
      </w:pPr>
    </w:p>
    <w:p w14:paraId="12B4D05E" w14:textId="77777777" w:rsidR="003F0D97" w:rsidRPr="00DC7DA2" w:rsidRDefault="003F0D97" w:rsidP="003F0D97">
      <w:pPr>
        <w:pStyle w:val="Default"/>
        <w:bidi/>
        <w:ind w:left="1377" w:hanging="1080"/>
        <w:rPr>
          <w:sz w:val="20"/>
          <w:szCs w:val="20"/>
          <w:rtl/>
        </w:rPr>
      </w:pPr>
      <w:r w:rsidRPr="00DC7DA2">
        <w:rPr>
          <w:sz w:val="20"/>
          <w:szCs w:val="20"/>
          <w:rtl/>
        </w:rPr>
        <w:t>1</w:t>
      </w:r>
      <w:r>
        <w:rPr>
          <w:rFonts w:hint="cs"/>
          <w:sz w:val="20"/>
          <w:szCs w:val="20"/>
          <w:rtl/>
        </w:rPr>
        <w:t>5</w:t>
      </w:r>
      <w:r w:rsidRPr="00DC7DA2">
        <w:rPr>
          <w:sz w:val="20"/>
          <w:szCs w:val="20"/>
          <w:rtl/>
        </w:rPr>
        <w:t>.3</w:t>
      </w:r>
      <w:r w:rsidRPr="00DC7DA2">
        <w:rPr>
          <w:sz w:val="20"/>
          <w:szCs w:val="20"/>
        </w:rPr>
        <w:t xml:space="preserve"> </w:t>
      </w:r>
      <w:r w:rsidRPr="00DC7DA2">
        <w:rPr>
          <w:sz w:val="20"/>
          <w:szCs w:val="20"/>
        </w:rPr>
        <w:tab/>
      </w:r>
      <w:r w:rsidRPr="00DC7DA2">
        <w:rPr>
          <w:sz w:val="20"/>
          <w:szCs w:val="20"/>
          <w:rtl/>
        </w:rPr>
        <w:t>التحقيق:</w:t>
      </w:r>
    </w:p>
    <w:p w14:paraId="3DAA61B8" w14:textId="77777777" w:rsidR="003F0D97" w:rsidRPr="00DC7DA2" w:rsidRDefault="003F0D97" w:rsidP="003F0D97">
      <w:pPr>
        <w:pStyle w:val="Default"/>
        <w:ind w:left="720" w:hanging="720"/>
        <w:rPr>
          <w:sz w:val="20"/>
          <w:szCs w:val="20"/>
          <w:u w:val="single"/>
        </w:rPr>
      </w:pPr>
    </w:p>
    <w:p w14:paraId="4C7392D4" w14:textId="77777777" w:rsidR="003F0D97" w:rsidRPr="00DC7DA2" w:rsidRDefault="003F0D97" w:rsidP="003F0D97">
      <w:pPr>
        <w:pStyle w:val="Default"/>
        <w:numPr>
          <w:ilvl w:val="0"/>
          <w:numId w:val="35"/>
        </w:numPr>
        <w:bidi/>
        <w:ind w:hanging="720"/>
        <w:rPr>
          <w:sz w:val="20"/>
          <w:szCs w:val="20"/>
          <w:u w:val="single"/>
          <w:rtl/>
        </w:rPr>
      </w:pPr>
      <w:bookmarkStart w:id="23" w:name="OLE_LINK17"/>
      <w:bookmarkStart w:id="24" w:name="OLE_LINK18"/>
      <w:r w:rsidRPr="00DC7DA2">
        <w:rPr>
          <w:sz w:val="20"/>
          <w:szCs w:val="20"/>
          <w:rtl/>
        </w:rPr>
        <w:t>يقر الشريك المنفذ بأنه يجوز لليونيسف إجراء تحقيقات في الأوقات التي تحددها وفق تقديرها الحصري فيما يتعلق بأي جانب من جوانب هذه الاتفاقية أو بمنحها، والالتزامات المضطلع بها بموجبها، وعمليات الشريك المنفذ فيما يتعلق بأداء هذه الاتفاقية.</w:t>
      </w:r>
      <w:r w:rsidRPr="00DC7DA2">
        <w:rPr>
          <w:sz w:val="20"/>
          <w:szCs w:val="20"/>
        </w:rPr>
        <w:t xml:space="preserve">  </w:t>
      </w:r>
      <w:r w:rsidRPr="00DC7DA2">
        <w:rPr>
          <w:sz w:val="20"/>
          <w:szCs w:val="20"/>
          <w:rtl/>
        </w:rPr>
        <w:t>ولا يسقط حق اليونيسف في إجراء التحقيقات عند انتهاء هذه الاتفاقية أو إنهائها المبكر.</w:t>
      </w:r>
      <w:r w:rsidRPr="00DC7DA2">
        <w:rPr>
          <w:sz w:val="20"/>
          <w:szCs w:val="20"/>
        </w:rPr>
        <w:t xml:space="preserve"> </w:t>
      </w:r>
      <w:r w:rsidRPr="00DC7DA2">
        <w:rPr>
          <w:sz w:val="20"/>
          <w:szCs w:val="20"/>
          <w:rtl/>
        </w:rPr>
        <w:t>ويُقدِم الشريك المنفذ تعاونه الكامل وفي الوقت المناسب في أي من هذه التحقيقات.</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في مواعيد معقولة وبناء على شروط معقولة وأن يتيح لليونيسف الدخول إلى مقاره و/أو مواقع تنفيذ البرنامج في مواعيد معقولة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تحقيقات تقوم بها اليونيسف بموجب هذه الاتفاقية.</w:t>
      </w:r>
      <w:r w:rsidRPr="00DC7DA2">
        <w:rPr>
          <w:sz w:val="20"/>
          <w:szCs w:val="20"/>
        </w:rPr>
        <w:t xml:space="preserve">  </w:t>
      </w:r>
      <w:r w:rsidRPr="00DC7DA2">
        <w:rPr>
          <w:sz w:val="20"/>
          <w:szCs w:val="20"/>
          <w:rtl/>
        </w:rPr>
        <w:t>ومن المعلوم أنه يجوز لليونيسف ووفق تقديرها الحصري التعاقد على خدمات التحقيق مع أي شخص طبيعي أو اعتباري أو أنه يجوز لليونيسف إجراء التحقيقات من خلال موظفيها وعامليها ووكلائها.</w:t>
      </w:r>
    </w:p>
    <w:bookmarkEnd w:id="23"/>
    <w:bookmarkEnd w:id="24"/>
    <w:p w14:paraId="08D4B7B2" w14:textId="77777777" w:rsidR="003F0D97" w:rsidRPr="00DC7DA2" w:rsidRDefault="003F0D97" w:rsidP="003F0D97">
      <w:pPr>
        <w:pStyle w:val="Default"/>
        <w:ind w:left="1440" w:hanging="720"/>
        <w:rPr>
          <w:sz w:val="20"/>
          <w:szCs w:val="20"/>
        </w:rPr>
      </w:pPr>
    </w:p>
    <w:p w14:paraId="6397D19F" w14:textId="77777777" w:rsidR="003F0D97" w:rsidRPr="00DC7DA2" w:rsidRDefault="003F0D97" w:rsidP="003F0D97">
      <w:pPr>
        <w:pStyle w:val="Default"/>
        <w:numPr>
          <w:ilvl w:val="0"/>
          <w:numId w:val="35"/>
        </w:numPr>
        <w:bidi/>
        <w:ind w:hanging="720"/>
        <w:rPr>
          <w:sz w:val="20"/>
          <w:szCs w:val="20"/>
          <w:rtl/>
        </w:rPr>
      </w:pPr>
      <w:r w:rsidRPr="00DC7DA2">
        <w:rPr>
          <w:sz w:val="20"/>
          <w:szCs w:val="20"/>
          <w:rtl/>
        </w:rPr>
        <w:t>يقر الشريك المنفذ بلفت انتباه المدير ومكتب التدقيق والتحقيق الداخلي باليونيسف وعلى الفور إلى أية ادعاءات بممارسة الفساد أو الاحتيال أو التواطؤ أو الإكراه أو التعطيل الناشئة فيما يتعلق بهذه الاتفاقية مما أُخبِر به الشريك المنفذ أو علِم به.</w:t>
      </w:r>
      <w:r w:rsidRPr="00DC7DA2">
        <w:rPr>
          <w:sz w:val="20"/>
          <w:szCs w:val="20"/>
        </w:rPr>
        <w:t xml:space="preserve">  </w:t>
      </w:r>
      <w:r w:rsidRPr="00DC7DA2">
        <w:rPr>
          <w:sz w:val="20"/>
          <w:szCs w:val="20"/>
          <w:rtl/>
        </w:rPr>
        <w:t>ولأغراض هذه الاتفاقية، تُستخدم التعريفات التالية:</w:t>
      </w:r>
    </w:p>
    <w:p w14:paraId="5251B62C" w14:textId="77777777" w:rsidR="003F0D97" w:rsidRPr="00DC7DA2" w:rsidRDefault="003F0D97" w:rsidP="003F0D97">
      <w:pPr>
        <w:pStyle w:val="Default"/>
        <w:ind w:left="1440" w:hanging="720"/>
        <w:rPr>
          <w:sz w:val="20"/>
          <w:szCs w:val="20"/>
        </w:rPr>
      </w:pPr>
    </w:p>
    <w:p w14:paraId="23C6A807" w14:textId="77777777" w:rsidR="003F0D97" w:rsidRPr="00DC7DA2" w:rsidRDefault="003F0D97" w:rsidP="003F0D97">
      <w:pPr>
        <w:pStyle w:val="Default"/>
        <w:bidi/>
        <w:ind w:left="2160" w:hanging="720"/>
        <w:rPr>
          <w:sz w:val="20"/>
          <w:szCs w:val="20"/>
          <w:rtl/>
        </w:rPr>
      </w:pPr>
      <w:r w:rsidRPr="00DC7DA2">
        <w:rPr>
          <w:sz w:val="20"/>
          <w:szCs w:val="20"/>
          <w:rtl/>
        </w:rPr>
        <w:t>(i)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الفساد</w:t>
      </w:r>
      <w:r w:rsidRPr="00DC7DA2">
        <w:rPr>
          <w:sz w:val="20"/>
          <w:szCs w:val="20"/>
          <w:rtl/>
        </w:rPr>
        <w:t>”</w:t>
      </w:r>
      <w:r w:rsidRPr="00DC7DA2">
        <w:rPr>
          <w:bCs/>
          <w:sz w:val="20"/>
          <w:szCs w:val="20"/>
          <w:rtl/>
        </w:rPr>
        <w:t xml:space="preserve"> </w:t>
      </w:r>
      <w:r w:rsidRPr="00DC7DA2">
        <w:rPr>
          <w:b/>
          <w:sz w:val="20"/>
          <w:szCs w:val="20"/>
          <w:rtl/>
        </w:rPr>
        <w:t>تعني عرض أو إعطاء أو استلام أو استجداء سواء بشكل مباشر أو غير مباشر أي شيء ذي قيمة للتأثير بشكل غير لائق على تصرفات مسؤول عام.</w:t>
      </w:r>
    </w:p>
    <w:p w14:paraId="1728D98E" w14:textId="77777777" w:rsidR="003F0D97" w:rsidRPr="00DC7DA2" w:rsidRDefault="003F0D97" w:rsidP="003F0D97">
      <w:pPr>
        <w:pStyle w:val="Default"/>
        <w:ind w:left="2160" w:hanging="720"/>
        <w:rPr>
          <w:sz w:val="20"/>
          <w:szCs w:val="20"/>
        </w:rPr>
      </w:pPr>
    </w:p>
    <w:p w14:paraId="152EDB3B" w14:textId="77777777" w:rsidR="003F0D97" w:rsidRPr="00DC7DA2" w:rsidRDefault="003F0D97" w:rsidP="003F0D97">
      <w:pPr>
        <w:pStyle w:val="Default"/>
        <w:bidi/>
        <w:ind w:left="2160" w:hanging="720"/>
        <w:rPr>
          <w:sz w:val="20"/>
          <w:szCs w:val="20"/>
          <w:rtl/>
        </w:rPr>
      </w:pPr>
      <w:r w:rsidRPr="00DC7DA2">
        <w:rPr>
          <w:sz w:val="20"/>
          <w:szCs w:val="20"/>
          <w:rtl/>
        </w:rPr>
        <w:lastRenderedPageBreak/>
        <w:t>(ii)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الاحتيال</w:t>
      </w:r>
      <w:r w:rsidRPr="00DC7DA2">
        <w:rPr>
          <w:sz w:val="20"/>
          <w:szCs w:val="20"/>
          <w:rtl/>
        </w:rPr>
        <w:t>” تعني أي فعل أو إغفال، بما في ذلك التحريف الذي يضلل، أو يُحاول بتعمد أو بإهمال، تضليل أي طرف للحصول على ميزة مالية أو غيرها من المزايا أو لتجنب الوفاء بأي التزام.</w:t>
      </w:r>
    </w:p>
    <w:p w14:paraId="419D1437" w14:textId="77777777" w:rsidR="003F0D97" w:rsidRPr="00DC7DA2" w:rsidRDefault="003F0D97" w:rsidP="003F0D97">
      <w:pPr>
        <w:pStyle w:val="Default"/>
        <w:ind w:left="2160" w:hanging="720"/>
        <w:rPr>
          <w:sz w:val="20"/>
          <w:szCs w:val="20"/>
        </w:rPr>
      </w:pPr>
    </w:p>
    <w:p w14:paraId="421D5B25" w14:textId="77777777" w:rsidR="003F0D97" w:rsidRPr="00DC7DA2" w:rsidRDefault="003F0D97" w:rsidP="003F0D97">
      <w:pPr>
        <w:pStyle w:val="Default"/>
        <w:bidi/>
        <w:ind w:left="2160" w:hanging="720"/>
        <w:rPr>
          <w:sz w:val="20"/>
          <w:szCs w:val="20"/>
          <w:rtl/>
        </w:rPr>
      </w:pPr>
      <w:r w:rsidRPr="00DC7DA2">
        <w:rPr>
          <w:sz w:val="20"/>
          <w:szCs w:val="20"/>
          <w:rtl/>
        </w:rPr>
        <w:t>(iii)</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التواطؤ</w:t>
      </w:r>
      <w:r w:rsidRPr="00DC7DA2">
        <w:rPr>
          <w:sz w:val="20"/>
          <w:szCs w:val="20"/>
          <w:rtl/>
        </w:rPr>
        <w:t xml:space="preserve">” </w:t>
      </w:r>
      <w:r w:rsidRPr="00DC7DA2">
        <w:rPr>
          <w:b/>
          <w:sz w:val="20"/>
          <w:szCs w:val="20"/>
          <w:rtl/>
        </w:rPr>
        <w:t>تعني أي ترتيب بين طرفين أو أكثر يهدف إلى تحقيق غرض غير لائق، بما في ذلك التأثير بشكل غير لائق على تصرفات طرف آخر.</w:t>
      </w:r>
    </w:p>
    <w:p w14:paraId="7B3E7A1F" w14:textId="77777777" w:rsidR="003F0D97" w:rsidRPr="00DC7DA2" w:rsidRDefault="003F0D97" w:rsidP="003F0D97">
      <w:pPr>
        <w:pStyle w:val="Default"/>
        <w:ind w:left="2160" w:hanging="720"/>
        <w:rPr>
          <w:sz w:val="20"/>
          <w:szCs w:val="20"/>
        </w:rPr>
      </w:pPr>
    </w:p>
    <w:p w14:paraId="26DFF5BE" w14:textId="77777777" w:rsidR="003F0D97" w:rsidRPr="00DC7DA2" w:rsidRDefault="003F0D97" w:rsidP="003F0D97">
      <w:pPr>
        <w:pStyle w:val="Default"/>
        <w:bidi/>
        <w:ind w:left="2160" w:hanging="720"/>
        <w:rPr>
          <w:sz w:val="20"/>
          <w:szCs w:val="20"/>
          <w:rtl/>
        </w:rPr>
      </w:pPr>
      <w:r w:rsidRPr="00DC7DA2">
        <w:rPr>
          <w:sz w:val="20"/>
          <w:szCs w:val="20"/>
          <w:rtl/>
        </w:rPr>
        <w:t>(iv)</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الإكراه</w:t>
      </w:r>
      <w:r w:rsidRPr="00DC7DA2">
        <w:rPr>
          <w:sz w:val="20"/>
          <w:szCs w:val="20"/>
          <w:rtl/>
        </w:rPr>
        <w:t xml:space="preserve">” </w:t>
      </w:r>
      <w:r w:rsidRPr="00DC7DA2">
        <w:rPr>
          <w:b/>
          <w:sz w:val="20"/>
          <w:szCs w:val="20"/>
          <w:rtl/>
        </w:rPr>
        <w:t>تعني الإعاقة أو الإضرار أو التهديد بإلحاق الإعاقة أو الضرر سواء بشكل مباشر أو غير مباشر بأي طرف أو ممتلكاته، بهدف التأثير بشكل غير لائق على تصرفات أي طرف.</w:t>
      </w:r>
    </w:p>
    <w:p w14:paraId="78E344E0" w14:textId="77777777" w:rsidR="003F0D97" w:rsidRPr="00DC7DA2" w:rsidRDefault="003F0D97" w:rsidP="003F0D97">
      <w:pPr>
        <w:pStyle w:val="Default"/>
        <w:ind w:left="2160" w:hanging="720"/>
        <w:rPr>
          <w:sz w:val="20"/>
          <w:szCs w:val="20"/>
        </w:rPr>
      </w:pPr>
    </w:p>
    <w:p w14:paraId="41D630D3" w14:textId="77777777" w:rsidR="003F0D97" w:rsidRPr="00DC7DA2" w:rsidRDefault="003F0D97" w:rsidP="003F0D97">
      <w:pPr>
        <w:pStyle w:val="Default"/>
        <w:bidi/>
        <w:ind w:left="2160" w:hanging="720"/>
        <w:rPr>
          <w:sz w:val="20"/>
          <w:szCs w:val="20"/>
          <w:rtl/>
        </w:rPr>
      </w:pPr>
      <w:r w:rsidRPr="00DC7DA2">
        <w:rPr>
          <w:sz w:val="20"/>
          <w:szCs w:val="20"/>
          <w:rtl/>
        </w:rPr>
        <w:t>(v)</w:t>
      </w:r>
      <w:r w:rsidRPr="00DC7DA2">
        <w:rPr>
          <w:sz w:val="20"/>
          <w:szCs w:val="20"/>
        </w:rPr>
        <w:t xml:space="preserve"> </w:t>
      </w:r>
      <w:r w:rsidRPr="00DC7DA2">
        <w:rPr>
          <w:sz w:val="20"/>
          <w:szCs w:val="20"/>
        </w:rPr>
        <w:tab/>
      </w:r>
      <w:r w:rsidRPr="00DC7DA2">
        <w:rPr>
          <w:sz w:val="20"/>
          <w:szCs w:val="20"/>
          <w:rtl/>
        </w:rPr>
        <w:t>“</w:t>
      </w:r>
      <w:r w:rsidRPr="00DC7DA2">
        <w:rPr>
          <w:sz w:val="20"/>
          <w:szCs w:val="20"/>
          <w:u w:val="single"/>
          <w:rtl/>
        </w:rPr>
        <w:t>ممارسة التعطيل</w:t>
      </w:r>
      <w:r w:rsidRPr="00DC7DA2">
        <w:rPr>
          <w:sz w:val="20"/>
          <w:szCs w:val="20"/>
          <w:rtl/>
        </w:rPr>
        <w:t>” تعني الفعل الذي يُقصد به اعتراض مادي لممارسة الحقوق التعاقدية لليونيسف في التدقيق والتحقيق والوصول إلى المعلومات، بما في ذلك إتلاف أو تزوير أو تحريف أو طمس الأدلة المهمة لأي تحقيق تجريه اليونيسف في ادعاءات بالاحتيال والفساد.</w:t>
      </w:r>
    </w:p>
    <w:p w14:paraId="511BD469" w14:textId="77777777" w:rsidR="003F0D97" w:rsidRPr="00DC7DA2" w:rsidRDefault="003F0D97" w:rsidP="003F0D97">
      <w:pPr>
        <w:ind w:left="720" w:hanging="720"/>
        <w:rPr>
          <w:color w:val="000000"/>
          <w:sz w:val="20"/>
          <w:szCs w:val="20"/>
        </w:rPr>
      </w:pPr>
    </w:p>
    <w:p w14:paraId="33B09E1B" w14:textId="35DED53E" w:rsidR="003F0D97" w:rsidRPr="00DC7DA2" w:rsidRDefault="003F0D97" w:rsidP="006A36BE">
      <w:pPr>
        <w:bidi/>
        <w:ind w:left="477" w:hanging="720"/>
        <w:rPr>
          <w:b/>
          <w:sz w:val="20"/>
          <w:szCs w:val="20"/>
          <w:rtl/>
        </w:rPr>
      </w:pPr>
      <w:r w:rsidRPr="00DC7DA2">
        <w:rPr>
          <w:color w:val="000000"/>
          <w:sz w:val="20"/>
          <w:szCs w:val="20"/>
          <w:rtl/>
        </w:rPr>
        <w:t>1</w:t>
      </w:r>
      <w:r>
        <w:rPr>
          <w:rFonts w:hint="cs"/>
          <w:color w:val="000000"/>
          <w:sz w:val="20"/>
          <w:szCs w:val="20"/>
          <w:rtl/>
        </w:rPr>
        <w:t>5</w:t>
      </w:r>
      <w:r w:rsidRPr="00DC7DA2">
        <w:rPr>
          <w:color w:val="000000"/>
          <w:sz w:val="20"/>
          <w:szCs w:val="20"/>
          <w:rtl/>
        </w:rPr>
        <w:t>.4</w:t>
      </w:r>
      <w:r w:rsidRPr="00DC7DA2">
        <w:rPr>
          <w:color w:val="000000"/>
          <w:sz w:val="20"/>
          <w:szCs w:val="20"/>
        </w:rPr>
        <w:tab/>
      </w:r>
      <w:r w:rsidRPr="00DC7DA2">
        <w:rPr>
          <w:color w:val="000000"/>
          <w:sz w:val="20"/>
          <w:szCs w:val="20"/>
          <w:rtl/>
        </w:rPr>
        <w:t xml:space="preserve">يوافق الشريك المنفذ على أن </w:t>
      </w:r>
      <w:r w:rsidR="006A36BE">
        <w:rPr>
          <w:rFonts w:hint="cs"/>
          <w:color w:val="000000"/>
          <w:sz w:val="20"/>
          <w:szCs w:val="20"/>
          <w:rtl/>
        </w:rPr>
        <w:t>تفصح</w:t>
      </w:r>
      <w:r w:rsidR="006A36BE" w:rsidRPr="00DC7DA2">
        <w:rPr>
          <w:color w:val="000000"/>
          <w:sz w:val="20"/>
          <w:szCs w:val="20"/>
          <w:rtl/>
        </w:rPr>
        <w:t xml:space="preserve"> </w:t>
      </w:r>
      <w:r w:rsidRPr="00DC7DA2">
        <w:rPr>
          <w:color w:val="000000"/>
          <w:sz w:val="20"/>
          <w:szCs w:val="20"/>
          <w:rtl/>
        </w:rPr>
        <w:t xml:space="preserve">اليونيسف </w:t>
      </w:r>
      <w:r w:rsidR="006A36BE">
        <w:rPr>
          <w:rFonts w:hint="cs"/>
          <w:color w:val="000000"/>
          <w:sz w:val="20"/>
          <w:szCs w:val="20"/>
          <w:rtl/>
        </w:rPr>
        <w:t xml:space="preserve">عن </w:t>
      </w:r>
      <w:r w:rsidRPr="00DC7DA2">
        <w:rPr>
          <w:color w:val="000000"/>
          <w:sz w:val="20"/>
          <w:szCs w:val="20"/>
          <w:rtl/>
        </w:rPr>
        <w:t xml:space="preserve">تقارير التدقيق المشار إليها في المادة </w:t>
      </w:r>
      <w:r w:rsidR="006A36BE">
        <w:rPr>
          <w:rFonts w:hint="cs"/>
          <w:color w:val="000000"/>
          <w:sz w:val="20"/>
          <w:szCs w:val="20"/>
          <w:rtl/>
        </w:rPr>
        <w:t>15.1</w:t>
      </w:r>
      <w:r w:rsidRPr="00DC7DA2">
        <w:rPr>
          <w:color w:val="000000"/>
          <w:sz w:val="20"/>
          <w:szCs w:val="20"/>
          <w:rtl/>
        </w:rPr>
        <w:t xml:space="preserve"> وتقارير التفتيش المفاجئ والزيارات المتعلقة بالبرنامج المشار إليها في المادة </w:t>
      </w:r>
      <w:r w:rsidR="006A36BE">
        <w:rPr>
          <w:rFonts w:hint="cs"/>
          <w:color w:val="000000"/>
          <w:sz w:val="20"/>
          <w:szCs w:val="20"/>
          <w:rtl/>
        </w:rPr>
        <w:t>15.2،</w:t>
      </w:r>
      <w:r w:rsidRPr="00DC7DA2">
        <w:rPr>
          <w:color w:val="000000"/>
          <w:sz w:val="20"/>
          <w:szCs w:val="20"/>
          <w:rtl/>
        </w:rPr>
        <w:t xml:space="preserve"> وتقارير التحقيق المشار إليها في المادة </w:t>
      </w:r>
      <w:r w:rsidR="006A36BE">
        <w:rPr>
          <w:rFonts w:hint="cs"/>
          <w:color w:val="000000"/>
          <w:sz w:val="20"/>
          <w:szCs w:val="20"/>
          <w:rtl/>
        </w:rPr>
        <w:t>15.3. ومن المفهوم أنه بموجب المادة 14.5 يجب مشاركة تقارير التحقيق أو معلومات الشخص المعتدي فقط ضمن أجهزة الأمم المتحدة</w:t>
      </w:r>
      <w:r w:rsidRPr="00DC7DA2">
        <w:rPr>
          <w:color w:val="000000"/>
          <w:sz w:val="20"/>
          <w:szCs w:val="20"/>
          <w:rtl/>
        </w:rPr>
        <w:t>.</w:t>
      </w:r>
      <w:r w:rsidRPr="00DC7DA2">
        <w:rPr>
          <w:color w:val="000000"/>
          <w:sz w:val="20"/>
          <w:szCs w:val="20"/>
        </w:rPr>
        <w:t xml:space="preserve"> </w:t>
      </w:r>
    </w:p>
    <w:p w14:paraId="19AE431C" w14:textId="77777777" w:rsidR="003F0D97" w:rsidRDefault="003F0D97" w:rsidP="003F0D97">
      <w:pPr>
        <w:ind w:left="720"/>
        <w:rPr>
          <w:sz w:val="20"/>
          <w:szCs w:val="20"/>
        </w:rPr>
      </w:pPr>
    </w:p>
    <w:p w14:paraId="4D513FB8" w14:textId="77777777" w:rsidR="003F0D97" w:rsidRDefault="003F0D97" w:rsidP="003F0D97">
      <w:pPr>
        <w:ind w:left="720"/>
        <w:rPr>
          <w:sz w:val="20"/>
          <w:szCs w:val="20"/>
        </w:rPr>
      </w:pPr>
    </w:p>
    <w:p w14:paraId="410658AD" w14:textId="158EDD88" w:rsidR="003F0D97" w:rsidRPr="00DC7DA2" w:rsidRDefault="003F0D97" w:rsidP="006A36BE">
      <w:pPr>
        <w:numPr>
          <w:ilvl w:val="0"/>
          <w:numId w:val="39"/>
        </w:numPr>
        <w:bidi/>
        <w:ind w:left="477" w:hanging="630"/>
        <w:rPr>
          <w:sz w:val="20"/>
          <w:szCs w:val="20"/>
        </w:rPr>
      </w:pPr>
      <w:r w:rsidRPr="00DC7DA2">
        <w:rPr>
          <w:bCs/>
          <w:sz w:val="20"/>
          <w:szCs w:val="20"/>
          <w:rtl/>
        </w:rPr>
        <w:t>التقييمات:</w:t>
      </w:r>
      <w:r w:rsidRPr="00DC7DA2">
        <w:rPr>
          <w:b/>
          <w:sz w:val="20"/>
          <w:szCs w:val="20"/>
        </w:rPr>
        <w:t xml:space="preserve"> </w:t>
      </w:r>
      <w:r w:rsidRPr="00DC7DA2">
        <w:rPr>
          <w:sz w:val="20"/>
          <w:szCs w:val="20"/>
          <w:rtl/>
        </w:rPr>
        <w:t>يقر الشريك المنفذ بأنه يجوز لليونيسف من آن لآخر إجراء تقييمات له، ومنها تقييم مدى قدرته وإطار عمل الرقابة الداخلية لديه (يشار إلى هذا بـ “</w:t>
      </w:r>
      <w:r w:rsidRPr="00DC7DA2">
        <w:rPr>
          <w:sz w:val="20"/>
          <w:szCs w:val="20"/>
          <w:u w:val="single"/>
          <w:rtl/>
        </w:rPr>
        <w:t>التقييم</w:t>
      </w:r>
      <w:r w:rsidRPr="00DC7DA2">
        <w:rPr>
          <w:sz w:val="20"/>
          <w:szCs w:val="20"/>
          <w:rtl/>
        </w:rPr>
        <w:t>”).</w:t>
      </w:r>
      <w:r w:rsidRPr="00DC7DA2">
        <w:rPr>
          <w:sz w:val="20"/>
          <w:szCs w:val="20"/>
        </w:rPr>
        <w:t xml:space="preserve">  </w:t>
      </w:r>
      <w:r w:rsidRPr="00DC7DA2">
        <w:rPr>
          <w:sz w:val="20"/>
          <w:szCs w:val="20"/>
          <w:rtl/>
        </w:rPr>
        <w:t>ويجوز لليونيسف إجراء هذه التقييمات بحسب ما تحدده من معايير ونطاق وتكرار وتوقيت بعد إرسال إخطار مسبق للشريك المنفذ.</w:t>
      </w:r>
      <w:r w:rsidRPr="00DC7DA2">
        <w:rPr>
          <w:sz w:val="20"/>
          <w:szCs w:val="20"/>
        </w:rPr>
        <w:t xml:space="preserve">  </w:t>
      </w:r>
      <w:r w:rsidRPr="00DC7DA2">
        <w:rPr>
          <w:sz w:val="20"/>
          <w:szCs w:val="20"/>
          <w:rtl/>
        </w:rPr>
        <w:t>ويُقدِم الشريك المنفذ تعاونه الكامل وفي الوقت المناسب في أية أعمال تقييم.</w:t>
      </w:r>
      <w:r w:rsidRPr="00DC7DA2">
        <w:rPr>
          <w:sz w:val="20"/>
          <w:szCs w:val="20"/>
        </w:rPr>
        <w:t xml:space="preserve">  </w:t>
      </w:r>
      <w:r w:rsidRPr="00DC7DA2">
        <w:rPr>
          <w:sz w:val="20"/>
          <w:szCs w:val="20"/>
          <w:rtl/>
        </w:rPr>
        <w:t>ويشمل هذا التعاون على سبيل المثال لا الحصر: التزام الشريك المنفذ بتوافر عامليه وأية وثائق وسجلات ذات صلة في مواعيد معقولة وبناء على شروط معقولة وأن يتيح لليونيسف الدخول إلى مقاره في مواعيد معقولة وبناء على شروط معقولة.</w:t>
      </w:r>
      <w:r w:rsidRPr="00DC7DA2">
        <w:rPr>
          <w:sz w:val="20"/>
          <w:szCs w:val="20"/>
        </w:rPr>
        <w:t xml:space="preserve"> </w:t>
      </w:r>
      <w:r w:rsidRPr="00DC7DA2">
        <w:rPr>
          <w:sz w:val="20"/>
          <w:szCs w:val="20"/>
          <w:rtl/>
        </w:rPr>
        <w:t>ويطلب الشريك المنفذ من وكلائه، ومنهم على سبيل المثال لا الحصر محاموه أو محاسبوه أو غيرهم من المستشارين والمقاولين من الباطن الذين يستعين بهم، أن يتعاونوا بالشكل المعقول في أية أعمال تقييم تقوم بها اليونيسف بموجب هذه الاتفاقية.</w:t>
      </w:r>
      <w:r w:rsidRPr="00DC7DA2">
        <w:rPr>
          <w:sz w:val="20"/>
          <w:szCs w:val="20"/>
        </w:rPr>
        <w:t xml:space="preserve">  </w:t>
      </w:r>
      <w:r w:rsidRPr="00DC7DA2">
        <w:rPr>
          <w:sz w:val="20"/>
          <w:szCs w:val="20"/>
          <w:rtl/>
        </w:rPr>
        <w:t>ومن المعلوم أنه يجوز لليونيسف ووفق تقديرها الحصري التعاقد على خدمات التقييم مع أي شخص طبيعي أو اعتباري أو أنه يجوز لليونيسف أداء التقييم من خلال موظفيها وعامليها ووكلائها.</w:t>
      </w:r>
      <w:r w:rsidRPr="00DC7DA2">
        <w:rPr>
          <w:sz w:val="20"/>
          <w:szCs w:val="20"/>
        </w:rPr>
        <w:t xml:space="preserve">  </w:t>
      </w:r>
      <w:r w:rsidRPr="00DC7DA2">
        <w:rPr>
          <w:sz w:val="20"/>
          <w:szCs w:val="20"/>
          <w:rtl/>
        </w:rPr>
        <w:t>ويوافق الشريك المنفذ على نشر اليونيسف للتقييمات المشار إليها في هذه المادة 1</w:t>
      </w:r>
      <w:r>
        <w:rPr>
          <w:rFonts w:hint="cs"/>
          <w:sz w:val="20"/>
          <w:szCs w:val="20"/>
          <w:rtl/>
        </w:rPr>
        <w:t>6</w:t>
      </w:r>
      <w:r w:rsidRPr="00DC7DA2">
        <w:rPr>
          <w:sz w:val="20"/>
          <w:szCs w:val="20"/>
          <w:rtl/>
        </w:rPr>
        <w:t>.</w:t>
      </w:r>
      <w:r w:rsidR="006A36BE">
        <w:rPr>
          <w:rFonts w:hint="cs"/>
          <w:sz w:val="20"/>
          <w:szCs w:val="20"/>
          <w:rtl/>
        </w:rPr>
        <w:t xml:space="preserve"> ومن المفهوم أن تقارير التقييم المتعلقة بمدى قدرة الشريك المنفذ على منع وقوع الاستغلال والاعتداء الجنسي وانتهاكات حماية الطفل لا يجوز مشاركتها خارج أجهزة الأمم المتحدة.</w:t>
      </w:r>
    </w:p>
    <w:p w14:paraId="2B84AEBB" w14:textId="77777777" w:rsidR="003F0D97" w:rsidRPr="00DC7DA2" w:rsidRDefault="003F0D97" w:rsidP="003F0D97">
      <w:pPr>
        <w:ind w:left="720" w:hanging="720"/>
        <w:rPr>
          <w:sz w:val="20"/>
          <w:szCs w:val="20"/>
        </w:rPr>
      </w:pPr>
    </w:p>
    <w:p w14:paraId="1C2FF329" w14:textId="239BAC98" w:rsidR="003F0D97" w:rsidRPr="00DC7DA2" w:rsidRDefault="003F0D97" w:rsidP="006A36BE">
      <w:pPr>
        <w:numPr>
          <w:ilvl w:val="0"/>
          <w:numId w:val="39"/>
        </w:numPr>
        <w:bidi/>
        <w:ind w:hanging="720"/>
        <w:rPr>
          <w:sz w:val="20"/>
          <w:szCs w:val="20"/>
        </w:rPr>
      </w:pPr>
      <w:bookmarkStart w:id="25" w:name="OLE_LINK19"/>
      <w:bookmarkStart w:id="26" w:name="OLE_LINK20"/>
      <w:bookmarkStart w:id="27" w:name="OLE_LINK21"/>
      <w:bookmarkStart w:id="28" w:name="OLE_LINK22"/>
      <w:r w:rsidRPr="00DC7DA2">
        <w:rPr>
          <w:bCs/>
          <w:sz w:val="20"/>
          <w:szCs w:val="20"/>
          <w:rtl/>
        </w:rPr>
        <w:t>الاسترداد/الاستقطاع:</w:t>
      </w:r>
      <w:r w:rsidRPr="00DC7DA2">
        <w:rPr>
          <w:sz w:val="20"/>
          <w:szCs w:val="20"/>
        </w:rPr>
        <w:t xml:space="preserve"> </w:t>
      </w:r>
      <w:r w:rsidRPr="00DC7DA2">
        <w:rPr>
          <w:sz w:val="20"/>
          <w:szCs w:val="20"/>
          <w:rtl/>
        </w:rPr>
        <w:t xml:space="preserve">يحق لليونيسف استرداد أية مبالغ مستحقة للشريك المنفذ أو الاستقطاع منها، وذلك عن أية مبالغ دفعتها اليونيسف أو استخدمها الشريك المنفذ بغير ما يتوافق مع أحكام وشروط هذه الاتفاقية، بما فيها أية مبالغ يظهر من أعمال التدقيق أو التفتيش المفاجئ أو التحقيقات أنه تم سدادها أو استخدامها كما ذكر، وكذلك عن أية مبالغ دفعتها اليونيسف أو استخدمها الشريك المنفذ نتيجة اشتراك هذا الشريك أو أي من موظفيه أو عامليه في أي ممارسة فساد أو احتيال أو تواطؤ أو إكراه أو تعطيل (مثل الشروط المبينة في البند </w:t>
      </w:r>
      <w:r w:rsidR="006A36BE">
        <w:rPr>
          <w:rFonts w:hint="cs"/>
          <w:sz w:val="20"/>
          <w:szCs w:val="20"/>
          <w:rtl/>
        </w:rPr>
        <w:t>15.3 ب</w:t>
      </w:r>
      <w:r w:rsidRPr="00DC7DA2">
        <w:rPr>
          <w:sz w:val="20"/>
          <w:szCs w:val="20"/>
          <w:rtl/>
        </w:rPr>
        <w:t>)، وعن أية مبالغ لم يتم صرفها، وأية مبالغ حولتها اليونيسف للشريك المنفذ ولكن لم تُدرج أو تُسجَل بالشكل المناسب في أي تقرير مالي (باستخدام استمارة الإذن بالصرف وشهادة الإنفاق) أو لم تدعمها الوثائق أو السجلات المناسبة، وكذلك عن أية مبالغ دفعتها اليونيسف فيما يتعلق بنفقات غير مؤهلة، أو أية مبالغ بخلاف ذلك تكون خاضعة للاسترداد طبقاً لشروط هذه الاتفاقية.</w:t>
      </w:r>
      <w:r w:rsidRPr="00DC7DA2">
        <w:rPr>
          <w:color w:val="000000"/>
          <w:sz w:val="20"/>
          <w:szCs w:val="20"/>
        </w:rPr>
        <w:t xml:space="preserve">  </w:t>
      </w:r>
      <w:r w:rsidRPr="00DC7DA2">
        <w:rPr>
          <w:color w:val="000000"/>
          <w:sz w:val="20"/>
          <w:szCs w:val="20"/>
          <w:rtl/>
        </w:rPr>
        <w:t xml:space="preserve">ويقوم الشريك المنفذ بهذا بسداد مبالغ الاسترداد فور تلقيه طلباً </w:t>
      </w:r>
      <w:r w:rsidR="006A36BE">
        <w:rPr>
          <w:rFonts w:hint="cs"/>
          <w:color w:val="000000"/>
          <w:sz w:val="20"/>
          <w:szCs w:val="20"/>
          <w:rtl/>
        </w:rPr>
        <w:t>خطيّاً</w:t>
      </w:r>
      <w:r w:rsidR="006A36BE" w:rsidRPr="00DC7DA2">
        <w:rPr>
          <w:color w:val="000000"/>
          <w:sz w:val="20"/>
          <w:szCs w:val="20"/>
          <w:rtl/>
        </w:rPr>
        <w:t xml:space="preserve"> </w:t>
      </w:r>
      <w:r w:rsidRPr="00DC7DA2">
        <w:rPr>
          <w:color w:val="000000"/>
          <w:sz w:val="20"/>
          <w:szCs w:val="20"/>
          <w:rtl/>
        </w:rPr>
        <w:t>من اليونيسف بشأن هذا الاسترداد.</w:t>
      </w:r>
    </w:p>
    <w:bookmarkEnd w:id="25"/>
    <w:bookmarkEnd w:id="26"/>
    <w:bookmarkEnd w:id="27"/>
    <w:bookmarkEnd w:id="28"/>
    <w:p w14:paraId="76901A59" w14:textId="77777777" w:rsidR="003F0D97" w:rsidRPr="00DC7DA2" w:rsidRDefault="003F0D97" w:rsidP="003F0D97">
      <w:pPr>
        <w:ind w:left="720" w:hanging="720"/>
        <w:rPr>
          <w:sz w:val="20"/>
          <w:szCs w:val="20"/>
        </w:rPr>
      </w:pPr>
    </w:p>
    <w:p w14:paraId="114FB9DA" w14:textId="77777777" w:rsidR="003F0D97" w:rsidRPr="00DC7DA2" w:rsidRDefault="003F0D97" w:rsidP="003F0D97">
      <w:pPr>
        <w:numPr>
          <w:ilvl w:val="0"/>
          <w:numId w:val="39"/>
        </w:numPr>
        <w:bidi/>
        <w:ind w:hanging="720"/>
        <w:rPr>
          <w:sz w:val="20"/>
          <w:szCs w:val="20"/>
        </w:rPr>
      </w:pPr>
      <w:r w:rsidRPr="00DC7DA2">
        <w:rPr>
          <w:bCs/>
          <w:sz w:val="20"/>
          <w:szCs w:val="20"/>
          <w:rtl/>
        </w:rPr>
        <w:t>الامتيازات والحصانات:</w:t>
      </w:r>
      <w:r w:rsidRPr="00DC7DA2">
        <w:rPr>
          <w:sz w:val="20"/>
          <w:szCs w:val="20"/>
        </w:rPr>
        <w:t xml:space="preserve">  </w:t>
      </w:r>
      <w:r w:rsidRPr="00DC7DA2">
        <w:rPr>
          <w:sz w:val="20"/>
          <w:szCs w:val="20"/>
          <w:rtl/>
        </w:rPr>
        <w:t>ليس</w:t>
      </w:r>
      <w:r w:rsidRPr="00DC7DA2">
        <w:rPr>
          <w:sz w:val="20"/>
          <w:szCs w:val="20"/>
        </w:rPr>
        <w:t xml:space="preserve"> </w:t>
      </w:r>
      <w:r w:rsidRPr="00DC7DA2">
        <w:rPr>
          <w:sz w:val="20"/>
          <w:szCs w:val="20"/>
          <w:rtl/>
        </w:rPr>
        <w:t>في</w:t>
      </w:r>
      <w:r w:rsidRPr="00DC7DA2">
        <w:rPr>
          <w:sz w:val="20"/>
          <w:szCs w:val="20"/>
        </w:rPr>
        <w:t xml:space="preserve"> </w:t>
      </w:r>
      <w:r w:rsidRPr="00DC7DA2">
        <w:rPr>
          <w:sz w:val="20"/>
          <w:szCs w:val="20"/>
          <w:rtl/>
        </w:rPr>
        <w:t>هذه</w:t>
      </w:r>
      <w:r w:rsidRPr="00DC7DA2">
        <w:rPr>
          <w:sz w:val="20"/>
          <w:szCs w:val="20"/>
        </w:rPr>
        <w:t xml:space="preserve"> </w:t>
      </w:r>
      <w:r w:rsidRPr="00DC7DA2">
        <w:rPr>
          <w:sz w:val="20"/>
          <w:szCs w:val="20"/>
          <w:rtl/>
        </w:rPr>
        <w:t>الاتفاقية</w:t>
      </w:r>
      <w:r w:rsidRPr="00DC7DA2">
        <w:rPr>
          <w:sz w:val="20"/>
          <w:szCs w:val="20"/>
        </w:rPr>
        <w:t xml:space="preserve"> </w:t>
      </w:r>
      <w:r w:rsidRPr="00DC7DA2">
        <w:rPr>
          <w:sz w:val="20"/>
          <w:szCs w:val="20"/>
          <w:rtl/>
        </w:rPr>
        <w:t>أو ما يتعلق بها ما</w:t>
      </w:r>
      <w:r w:rsidRPr="00DC7DA2">
        <w:rPr>
          <w:sz w:val="20"/>
          <w:szCs w:val="20"/>
        </w:rPr>
        <w:t xml:space="preserve"> </w:t>
      </w:r>
      <w:r w:rsidRPr="00DC7DA2">
        <w:rPr>
          <w:sz w:val="20"/>
          <w:szCs w:val="20"/>
          <w:rtl/>
        </w:rPr>
        <w:t>يعتبر</w:t>
      </w:r>
      <w:r w:rsidRPr="00DC7DA2">
        <w:rPr>
          <w:sz w:val="20"/>
          <w:szCs w:val="20"/>
        </w:rPr>
        <w:t xml:space="preserve"> </w:t>
      </w:r>
      <w:r w:rsidRPr="00DC7DA2">
        <w:rPr>
          <w:sz w:val="20"/>
          <w:szCs w:val="20"/>
          <w:rtl/>
        </w:rPr>
        <w:t>تنازلاً،</w:t>
      </w:r>
      <w:r w:rsidRPr="00DC7DA2">
        <w:rPr>
          <w:sz w:val="20"/>
          <w:szCs w:val="20"/>
        </w:rPr>
        <w:t xml:space="preserve"> </w:t>
      </w:r>
      <w:r w:rsidRPr="00DC7DA2">
        <w:rPr>
          <w:sz w:val="20"/>
          <w:szCs w:val="20"/>
          <w:rtl/>
        </w:rPr>
        <w:t>صراحة</w:t>
      </w:r>
      <w:r w:rsidRPr="00DC7DA2">
        <w:rPr>
          <w:sz w:val="20"/>
          <w:szCs w:val="20"/>
        </w:rPr>
        <w:t xml:space="preserve"> </w:t>
      </w:r>
      <w:r w:rsidRPr="00DC7DA2">
        <w:rPr>
          <w:sz w:val="20"/>
          <w:szCs w:val="20"/>
          <w:rtl/>
        </w:rPr>
        <w:t>أو</w:t>
      </w:r>
      <w:r w:rsidRPr="00DC7DA2">
        <w:rPr>
          <w:sz w:val="20"/>
          <w:szCs w:val="20"/>
        </w:rPr>
        <w:t xml:space="preserve"> </w:t>
      </w:r>
      <w:r w:rsidRPr="00DC7DA2">
        <w:rPr>
          <w:sz w:val="20"/>
          <w:szCs w:val="20"/>
          <w:rtl/>
        </w:rPr>
        <w:t>ضمناً،</w:t>
      </w:r>
      <w:r w:rsidRPr="00DC7DA2">
        <w:rPr>
          <w:sz w:val="20"/>
          <w:szCs w:val="20"/>
        </w:rPr>
        <w:t xml:space="preserve"> </w:t>
      </w:r>
      <w:r w:rsidRPr="00DC7DA2">
        <w:rPr>
          <w:sz w:val="20"/>
          <w:szCs w:val="20"/>
          <w:rtl/>
        </w:rPr>
        <w:t>عن</w:t>
      </w:r>
      <w:r w:rsidRPr="00DC7DA2">
        <w:rPr>
          <w:sz w:val="20"/>
          <w:szCs w:val="20"/>
        </w:rPr>
        <w:t xml:space="preserve"> </w:t>
      </w:r>
      <w:r w:rsidRPr="00DC7DA2">
        <w:rPr>
          <w:sz w:val="20"/>
          <w:szCs w:val="20"/>
          <w:rtl/>
        </w:rPr>
        <w:t>أي</w:t>
      </w:r>
      <w:r w:rsidRPr="00DC7DA2">
        <w:rPr>
          <w:sz w:val="20"/>
          <w:szCs w:val="20"/>
        </w:rPr>
        <w:t xml:space="preserve"> </w:t>
      </w:r>
      <w:r w:rsidRPr="00DC7DA2">
        <w:rPr>
          <w:sz w:val="20"/>
          <w:szCs w:val="20"/>
          <w:rtl/>
        </w:rPr>
        <w:t>من</w:t>
      </w:r>
      <w:r w:rsidRPr="00DC7DA2">
        <w:rPr>
          <w:sz w:val="20"/>
          <w:szCs w:val="20"/>
        </w:rPr>
        <w:t xml:space="preserve"> </w:t>
      </w:r>
      <w:r w:rsidRPr="00DC7DA2">
        <w:rPr>
          <w:sz w:val="20"/>
          <w:szCs w:val="20"/>
          <w:rtl/>
        </w:rPr>
        <w:t>امتيازات</w:t>
      </w:r>
      <w:r w:rsidRPr="00DC7DA2">
        <w:rPr>
          <w:sz w:val="20"/>
          <w:szCs w:val="20"/>
        </w:rPr>
        <w:t xml:space="preserve"> </w:t>
      </w:r>
      <w:r w:rsidRPr="00DC7DA2">
        <w:rPr>
          <w:sz w:val="20"/>
          <w:szCs w:val="20"/>
          <w:rtl/>
        </w:rPr>
        <w:t>وحصانات</w:t>
      </w:r>
      <w:r w:rsidRPr="00DC7DA2">
        <w:rPr>
          <w:sz w:val="20"/>
          <w:szCs w:val="20"/>
        </w:rPr>
        <w:t xml:space="preserve"> </w:t>
      </w:r>
      <w:r w:rsidRPr="00DC7DA2">
        <w:rPr>
          <w:sz w:val="20"/>
          <w:szCs w:val="20"/>
          <w:rtl/>
        </w:rPr>
        <w:t>الأمم</w:t>
      </w:r>
      <w:r w:rsidRPr="00DC7DA2">
        <w:rPr>
          <w:sz w:val="20"/>
          <w:szCs w:val="20"/>
        </w:rPr>
        <w:t xml:space="preserve"> </w:t>
      </w:r>
      <w:r w:rsidRPr="00DC7DA2">
        <w:rPr>
          <w:sz w:val="20"/>
          <w:szCs w:val="20"/>
          <w:rtl/>
        </w:rPr>
        <w:t>المتحدة،</w:t>
      </w:r>
      <w:r w:rsidRPr="00DC7DA2">
        <w:rPr>
          <w:sz w:val="20"/>
          <w:szCs w:val="20"/>
        </w:rPr>
        <w:t xml:space="preserve"> </w:t>
      </w:r>
      <w:r w:rsidRPr="00DC7DA2">
        <w:rPr>
          <w:sz w:val="20"/>
          <w:szCs w:val="20"/>
          <w:rtl/>
        </w:rPr>
        <w:t>ومنها امتيازات</w:t>
      </w:r>
      <w:r w:rsidRPr="00DC7DA2">
        <w:rPr>
          <w:sz w:val="20"/>
          <w:szCs w:val="20"/>
        </w:rPr>
        <w:t xml:space="preserve"> </w:t>
      </w:r>
      <w:r w:rsidRPr="00DC7DA2">
        <w:rPr>
          <w:sz w:val="20"/>
          <w:szCs w:val="20"/>
          <w:rtl/>
        </w:rPr>
        <w:t>وحصانات</w:t>
      </w:r>
      <w:r w:rsidRPr="00DC7DA2">
        <w:rPr>
          <w:sz w:val="20"/>
          <w:szCs w:val="20"/>
        </w:rPr>
        <w:t xml:space="preserve"> </w:t>
      </w:r>
      <w:r w:rsidRPr="00DC7DA2">
        <w:rPr>
          <w:sz w:val="20"/>
          <w:szCs w:val="20"/>
          <w:rtl/>
        </w:rPr>
        <w:t>اليونيسف</w:t>
      </w:r>
      <w:r w:rsidRPr="00DC7DA2">
        <w:rPr>
          <w:sz w:val="20"/>
          <w:szCs w:val="20"/>
        </w:rPr>
        <w:t>.</w:t>
      </w:r>
    </w:p>
    <w:p w14:paraId="3A999ADD" w14:textId="77777777" w:rsidR="003F0D97" w:rsidRPr="00DC7DA2" w:rsidRDefault="003F0D97" w:rsidP="003F0D97">
      <w:pPr>
        <w:ind w:left="720" w:hanging="720"/>
        <w:rPr>
          <w:sz w:val="20"/>
          <w:szCs w:val="20"/>
        </w:rPr>
      </w:pPr>
    </w:p>
    <w:p w14:paraId="31D6F2BE" w14:textId="77777777" w:rsidR="003F0D97" w:rsidRPr="00DC7DA2" w:rsidRDefault="003F0D97" w:rsidP="003F0D97">
      <w:pPr>
        <w:numPr>
          <w:ilvl w:val="0"/>
          <w:numId w:val="39"/>
        </w:numPr>
        <w:bidi/>
        <w:ind w:hanging="720"/>
        <w:rPr>
          <w:sz w:val="20"/>
          <w:szCs w:val="20"/>
        </w:rPr>
      </w:pPr>
      <w:bookmarkStart w:id="29" w:name="OLE_LINK23"/>
      <w:bookmarkStart w:id="30" w:name="OLE_LINK24"/>
      <w:r w:rsidRPr="00DC7DA2">
        <w:rPr>
          <w:bCs/>
          <w:sz w:val="20"/>
          <w:szCs w:val="20"/>
          <w:rtl/>
        </w:rPr>
        <w:t>احترام القانون:</w:t>
      </w:r>
      <w:r w:rsidRPr="00DC7DA2">
        <w:rPr>
          <w:sz w:val="20"/>
          <w:szCs w:val="20"/>
        </w:rPr>
        <w:t xml:space="preserve"> </w:t>
      </w:r>
      <w:r w:rsidRPr="00DC7DA2">
        <w:rPr>
          <w:sz w:val="20"/>
          <w:szCs w:val="20"/>
          <w:rtl/>
        </w:rPr>
        <w:t>يلتزم الشريك المنفذ بكافة القوانين والمراسيم والقواعد واللوائح المنطبقة على أداء التزاماته بموجب أحكام هذه الاتفاقية.</w:t>
      </w:r>
    </w:p>
    <w:bookmarkEnd w:id="29"/>
    <w:bookmarkEnd w:id="30"/>
    <w:p w14:paraId="1E2B306D" w14:textId="77777777" w:rsidR="003F0D97" w:rsidRPr="00DC7DA2" w:rsidRDefault="003F0D97" w:rsidP="003F0D97">
      <w:pPr>
        <w:ind w:left="720" w:hanging="720"/>
        <w:rPr>
          <w:sz w:val="20"/>
          <w:szCs w:val="20"/>
        </w:rPr>
      </w:pPr>
    </w:p>
    <w:p w14:paraId="79ED916C" w14:textId="77777777" w:rsidR="003F0D97" w:rsidRPr="00DC7DA2" w:rsidRDefault="003F0D97" w:rsidP="003F0D97">
      <w:pPr>
        <w:ind w:left="720" w:hanging="720"/>
        <w:rPr>
          <w:sz w:val="20"/>
          <w:szCs w:val="20"/>
        </w:rPr>
      </w:pPr>
    </w:p>
    <w:p w14:paraId="29F0D58C" w14:textId="77777777" w:rsidR="003F0D97" w:rsidRPr="00DC7DA2" w:rsidRDefault="003F0D97" w:rsidP="003F0D97">
      <w:pPr>
        <w:numPr>
          <w:ilvl w:val="0"/>
          <w:numId w:val="39"/>
        </w:numPr>
        <w:bidi/>
        <w:ind w:hanging="720"/>
        <w:rPr>
          <w:sz w:val="20"/>
          <w:szCs w:val="20"/>
        </w:rPr>
      </w:pPr>
      <w:r w:rsidRPr="00DC7DA2">
        <w:rPr>
          <w:bCs/>
          <w:sz w:val="20"/>
          <w:szCs w:val="20"/>
          <w:rtl/>
        </w:rPr>
        <w:t>سلطة التعديل:</w:t>
      </w:r>
      <w:r w:rsidRPr="00DC7DA2">
        <w:rPr>
          <w:sz w:val="20"/>
          <w:szCs w:val="20"/>
        </w:rPr>
        <w:t xml:space="preserve"> </w:t>
      </w:r>
      <w:r w:rsidRPr="00DC7DA2">
        <w:rPr>
          <w:sz w:val="20"/>
          <w:szCs w:val="20"/>
          <w:rtl/>
        </w:rPr>
        <w:t>لا يصح أو يسري أي تعديل أو تغيير في هذه الاتفاقية على اليونيسف ما لم يتم عن طريق تعديل كتابي على هذه الاتفاقية ويكون موقعاً من مسؤول مفوض حسب الأصول من جانب اليونيسف ومسؤول مفوض من جانب الشريك المنفذ.</w:t>
      </w:r>
    </w:p>
    <w:p w14:paraId="173D1256" w14:textId="77777777" w:rsidR="003F0D97" w:rsidRPr="00DC7DA2" w:rsidRDefault="003F0D97" w:rsidP="003F0D97">
      <w:pPr>
        <w:pStyle w:val="ColorfulList-Accent11"/>
        <w:rPr>
          <w:b/>
          <w:sz w:val="20"/>
          <w:szCs w:val="20"/>
        </w:rPr>
      </w:pPr>
    </w:p>
    <w:p w14:paraId="1CF522BE" w14:textId="2E5A23ED" w:rsidR="003F0D97" w:rsidRPr="00535BBB" w:rsidRDefault="003F0D97" w:rsidP="006A36BE">
      <w:pPr>
        <w:numPr>
          <w:ilvl w:val="0"/>
          <w:numId w:val="39"/>
        </w:numPr>
        <w:bidi/>
        <w:ind w:hanging="693"/>
      </w:pPr>
      <w:bookmarkStart w:id="31" w:name="OLE_LINK31"/>
      <w:bookmarkStart w:id="32" w:name="OLE_LINK32"/>
      <w:bookmarkStart w:id="33" w:name="OLE_LINK33"/>
      <w:bookmarkStart w:id="34" w:name="OLE_LINK34"/>
      <w:r w:rsidRPr="00DC7DA2">
        <w:rPr>
          <w:bCs/>
          <w:sz w:val="20"/>
          <w:szCs w:val="20"/>
          <w:rtl/>
        </w:rPr>
        <w:t>دعم الإرهاب:</w:t>
      </w:r>
      <w:r w:rsidRPr="00DC7DA2">
        <w:rPr>
          <w:b/>
          <w:sz w:val="20"/>
          <w:szCs w:val="20"/>
        </w:rPr>
        <w:t xml:space="preserve"> </w:t>
      </w:r>
      <w:r w:rsidRPr="00DC7DA2">
        <w:rPr>
          <w:sz w:val="20"/>
          <w:szCs w:val="20"/>
          <w:rtl/>
        </w:rPr>
        <w:t>يقر الشريك المنفذ بتطبيق أعلى معايير العناية المعقولة لضمان أن النقود والإمدادات والمعدات الكائنة تحت سيطرته، بما في ذلك على سبيل المثال لا الحصر النقود والإمدادات والمعدات المحولة له من اليونيسف:</w:t>
      </w:r>
      <w:r w:rsidRPr="00DC7DA2">
        <w:rPr>
          <w:sz w:val="20"/>
          <w:szCs w:val="20"/>
        </w:rPr>
        <w:t xml:space="preserve"> </w:t>
      </w:r>
      <w:r w:rsidRPr="00DC7DA2">
        <w:rPr>
          <w:sz w:val="20"/>
          <w:szCs w:val="20"/>
          <w:rtl/>
        </w:rPr>
        <w:t xml:space="preserve">(أ) لا تُستخدم لتقديم الدعم لأشخاص أو لجهات مرتبطة بالإرهاب، (ب) ولا يحولها الشريك المنفذ لأي شخص أو جهة مُدرجة على القائمة الموحدة الصادرة عن لجنة مجلس الأمن التابع للأمم المتحدة وهي متاحة على الموقع </w:t>
      </w:r>
      <w:hyperlink r:id="rId18" w:history="1">
        <w:r w:rsidR="006A36BE" w:rsidRPr="00AB07F6">
          <w:rPr>
            <w:rStyle w:val="Hyperlink"/>
            <w:sz w:val="20"/>
            <w:szCs w:val="20"/>
          </w:rPr>
          <w:t>https://www.un.org/securitycouncil/sanctions/un-sc-consolidated-list</w:t>
        </w:r>
      </w:hyperlink>
      <w:r w:rsidR="006A36BE" w:rsidDel="006A36BE">
        <w:t xml:space="preserve"> </w:t>
      </w:r>
      <w:r w:rsidRPr="00DC7DA2">
        <w:rPr>
          <w:sz w:val="20"/>
          <w:szCs w:val="20"/>
          <w:rtl/>
        </w:rPr>
        <w:t>(ج) وأنها لا تُستخدم – وهذا بالنسبة للأموال – لأغراض أي مدفوعات لأشخاص أو جهات، أو لأي عملية استيراد لسلع إذا كانت تلك المدفوعات أو السلع محظورة بقرار من مجلس الأمن التابع للأمم المتحدة صدر بموجب الفصل السابع من ميثاق الأمم المتحدة.</w:t>
      </w:r>
    </w:p>
    <w:bookmarkEnd w:id="31"/>
    <w:bookmarkEnd w:id="32"/>
    <w:bookmarkEnd w:id="33"/>
    <w:bookmarkEnd w:id="34"/>
    <w:p w14:paraId="0342A107" w14:textId="77777777" w:rsidR="003F0D97" w:rsidRPr="00535BBB" w:rsidRDefault="003F0D97" w:rsidP="003F0D97">
      <w:pPr>
        <w:ind w:left="720" w:hanging="720"/>
      </w:pPr>
    </w:p>
    <w:p w14:paraId="77DBE5F5" w14:textId="77777777" w:rsidR="00BB01B7" w:rsidRPr="00535BBB" w:rsidRDefault="00BB01B7" w:rsidP="00684605">
      <w:pPr>
        <w:ind w:left="720" w:hanging="720"/>
      </w:pPr>
    </w:p>
    <w:sectPr w:rsidR="00BB01B7" w:rsidRPr="00535BBB" w:rsidSect="004B1F9F">
      <w:footerReference w:type="even" r:id="rId19"/>
      <w:footerReference w:type="default" r:id="rId20"/>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4AA3" w14:textId="77777777" w:rsidR="00961FFD" w:rsidRDefault="00961FFD">
      <w:r>
        <w:separator/>
      </w:r>
    </w:p>
  </w:endnote>
  <w:endnote w:type="continuationSeparator" w:id="0">
    <w:p w14:paraId="149CA75B" w14:textId="77777777" w:rsidR="00961FFD" w:rsidRDefault="0096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E5FC" w14:textId="77777777" w:rsidR="00137138" w:rsidRDefault="001371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7DBE5FD" w14:textId="77777777" w:rsidR="00137138" w:rsidRDefault="00137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E5FE" w14:textId="0BADAA64" w:rsidR="00137138" w:rsidRPr="00AF2C68" w:rsidRDefault="00137138">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595691">
      <w:rPr>
        <w:noProof/>
        <w:sz w:val="18"/>
        <w:szCs w:val="18"/>
      </w:rPr>
      <w:t>3</w:t>
    </w:r>
    <w:r w:rsidRPr="00AF2C68">
      <w:rPr>
        <w:noProof/>
        <w:sz w:val="18"/>
        <w:szCs w:val="18"/>
      </w:rPr>
      <w:fldChar w:fldCharType="end"/>
    </w:r>
  </w:p>
  <w:p w14:paraId="77DBE5FF" w14:textId="77777777" w:rsidR="00137138" w:rsidRDefault="0013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C794" w14:textId="77777777" w:rsidR="00961FFD" w:rsidRDefault="00961FFD">
      <w:r>
        <w:separator/>
      </w:r>
    </w:p>
  </w:footnote>
  <w:footnote w:type="continuationSeparator" w:id="0">
    <w:p w14:paraId="053A06C8" w14:textId="77777777" w:rsidR="00961FFD" w:rsidRDefault="00961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603D9"/>
    <w:multiLevelType w:val="hybridMultilevel"/>
    <w:tmpl w:val="AE462502"/>
    <w:lvl w:ilvl="0" w:tplc="55B4324E">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3470E"/>
    <w:multiLevelType w:val="multilevel"/>
    <w:tmpl w:val="7AC0B280"/>
    <w:lvl w:ilvl="0">
      <w:start w:val="10"/>
      <w:numFmt w:val="decimal"/>
      <w:lvlText w:val="%1.0"/>
      <w:lvlJc w:val="left"/>
      <w:pPr>
        <w:ind w:left="372" w:hanging="372"/>
      </w:pPr>
      <w:rPr>
        <w:rFonts w:hint="default"/>
        <w:b w:val="0"/>
        <w:bCs/>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 w15:restartNumberingAfterBreak="0">
    <w:nsid w:val="04D57F91"/>
    <w:multiLevelType w:val="multilevel"/>
    <w:tmpl w:val="B1E40720"/>
    <w:lvl w:ilvl="0">
      <w:start w:val="1"/>
      <w:numFmt w:val="arabicAbjad"/>
      <w:lvlText w:val="(%1)"/>
      <w:lvlJc w:val="left"/>
      <w:pPr>
        <w:ind w:left="1080" w:hanging="360"/>
      </w:pPr>
      <w:rPr>
        <w:rFonts w:cs="Arial,Bold"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C759B"/>
    <w:multiLevelType w:val="multilevel"/>
    <w:tmpl w:val="A5484184"/>
    <w:lvl w:ilvl="0">
      <w:start w:val="1"/>
      <w:numFmt w:val="arabicAbjad"/>
      <w:lvlText w:val="(%1)"/>
      <w:lvlJc w:val="left"/>
      <w:pPr>
        <w:ind w:left="720" w:hanging="360"/>
      </w:pPr>
      <w:rPr>
        <w:rFonts w:hint="default"/>
        <w:lang w:bidi="ar-EG"/>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BE1778E"/>
    <w:multiLevelType w:val="hybridMultilevel"/>
    <w:tmpl w:val="AFB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876DD"/>
    <w:multiLevelType w:val="hybridMultilevel"/>
    <w:tmpl w:val="691E289C"/>
    <w:lvl w:ilvl="0" w:tplc="3EBAB300">
      <w:start w:val="11"/>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893F29"/>
    <w:multiLevelType w:val="multilevel"/>
    <w:tmpl w:val="52749EF6"/>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u w:val="none"/>
      </w:rPr>
    </w:lvl>
    <w:lvl w:ilvl="2">
      <w:start w:val="1"/>
      <w:numFmt w:val="arabicAbjad"/>
      <w:lvlText w:val="(%3)"/>
      <w:lvlJc w:val="left"/>
      <w:pPr>
        <w:ind w:left="2340" w:hanging="360"/>
      </w:pPr>
      <w:rPr>
        <w:rFonts w:ascii="Times New Roman" w:hAnsi="Times New Roman" w:cs="Times New Roman" w:hint="default"/>
        <w:sz w:val="24"/>
        <w:szCs w:val="24"/>
      </w:rPr>
    </w:lvl>
    <w:lvl w:ilvl="3">
      <w:start w:val="1"/>
      <w:numFmt w:val="lowerRoman"/>
      <w:lvlText w:val="(%4)"/>
      <w:lvlJc w:val="left"/>
      <w:pPr>
        <w:ind w:left="3240" w:hanging="720"/>
      </w:pPr>
      <w:rPr>
        <w:rFonts w:hint="default"/>
        <w:color w:val="00000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DA66D87"/>
    <w:multiLevelType w:val="multilevel"/>
    <w:tmpl w:val="388E0812"/>
    <w:lvl w:ilvl="0">
      <w:start w:val="1"/>
      <w:numFmt w:val="arabicAbja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322DF"/>
    <w:multiLevelType w:val="hybridMultilevel"/>
    <w:tmpl w:val="A01A6F5C"/>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74E85"/>
    <w:multiLevelType w:val="hybridMultilevel"/>
    <w:tmpl w:val="D44881F2"/>
    <w:lvl w:ilvl="0" w:tplc="B79A11F2">
      <w:start w:val="1"/>
      <w:numFmt w:val="decimal"/>
      <w:lvlText w:val="%1."/>
      <w:lvlJc w:val="left"/>
      <w:pPr>
        <w:ind w:left="117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DD4818"/>
    <w:multiLevelType w:val="hybridMultilevel"/>
    <w:tmpl w:val="FDF65560"/>
    <w:lvl w:ilvl="0" w:tplc="55B4324E">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DA7595"/>
    <w:multiLevelType w:val="hybridMultilevel"/>
    <w:tmpl w:val="EC122D70"/>
    <w:lvl w:ilvl="0" w:tplc="198C6BE6">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6F0D99"/>
    <w:multiLevelType w:val="hybridMultilevel"/>
    <w:tmpl w:val="AE5C818E"/>
    <w:lvl w:ilvl="0" w:tplc="BA4CAB4A">
      <w:start w:val="1"/>
      <w:numFmt w:val="decimal"/>
      <w:lvlText w:val="14.%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A47EC"/>
    <w:multiLevelType w:val="multilevel"/>
    <w:tmpl w:val="1256AA8A"/>
    <w:lvl w:ilvl="0">
      <w:start w:val="1"/>
      <w:numFmt w:val="arabicAbjad"/>
      <w:lvlText w:val="(%1)"/>
      <w:lvlJc w:val="left"/>
      <w:pPr>
        <w:ind w:left="1440" w:hanging="360"/>
      </w:pPr>
      <w:rPr>
        <w:rFonts w:hint="default"/>
        <w:lang w:bidi="ar-EG"/>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255D9"/>
    <w:multiLevelType w:val="multilevel"/>
    <w:tmpl w:val="CA3603B8"/>
    <w:lvl w:ilvl="0">
      <w:start w:val="1"/>
      <w:numFmt w:val="arabicAbja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38943A5"/>
    <w:multiLevelType w:val="multilevel"/>
    <w:tmpl w:val="56E299FA"/>
    <w:lvl w:ilvl="0">
      <w:start w:val="1"/>
      <w:numFmt w:val="arabicAbjad"/>
      <w:lvlText w:val="(%1)"/>
      <w:lvlJc w:val="left"/>
      <w:pPr>
        <w:ind w:left="216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7" w15:restartNumberingAfterBreak="0">
    <w:nsid w:val="67DB7D7C"/>
    <w:multiLevelType w:val="hybridMultilevel"/>
    <w:tmpl w:val="C60EBC9C"/>
    <w:lvl w:ilvl="0" w:tplc="10362D00">
      <w:start w:val="16"/>
      <w:numFmt w:val="decimal"/>
      <w:lvlText w:val="%1."/>
      <w:lvlJc w:val="left"/>
      <w:pPr>
        <w:ind w:left="45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DB5651"/>
    <w:multiLevelType w:val="hybridMultilevel"/>
    <w:tmpl w:val="78DE55A0"/>
    <w:lvl w:ilvl="0" w:tplc="AD26224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B3683"/>
    <w:multiLevelType w:val="multilevel"/>
    <w:tmpl w:val="6430DE74"/>
    <w:lvl w:ilvl="0">
      <w:start w:val="1"/>
      <w:numFmt w:val="decimal"/>
      <w:lvlText w:val="%1.0"/>
      <w:lvlJc w:val="left"/>
      <w:pPr>
        <w:tabs>
          <w:tab w:val="num" w:pos="360"/>
        </w:tabs>
        <w:ind w:left="360" w:hanging="360"/>
      </w:pPr>
      <w:rPr>
        <w:rFonts w:hint="default"/>
        <w:b w:val="0"/>
        <w:bCs/>
        <w:lang w:bidi="ar-EG"/>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A3F49C7"/>
    <w:multiLevelType w:val="hybridMultilevel"/>
    <w:tmpl w:val="3C5AC1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753BFE"/>
    <w:multiLevelType w:val="hybridMultilevel"/>
    <w:tmpl w:val="7BB69C20"/>
    <w:lvl w:ilvl="0" w:tplc="6680C7C8">
      <w:start w:val="13"/>
      <w:numFmt w:val="decimal"/>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120022"/>
    <w:multiLevelType w:val="multilevel"/>
    <w:tmpl w:val="C5E0B920"/>
    <w:lvl w:ilvl="0">
      <w:start w:val="1"/>
      <w:numFmt w:val="arabicAbjad"/>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6" w15:restartNumberingAfterBreak="0">
    <w:nsid w:val="76A5625E"/>
    <w:multiLevelType w:val="hybridMultilevel"/>
    <w:tmpl w:val="341A3576"/>
    <w:lvl w:ilvl="0" w:tplc="55B4324E">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4"/>
  </w:num>
  <w:num w:numId="4">
    <w:abstractNumId w:val="12"/>
  </w:num>
  <w:num w:numId="5">
    <w:abstractNumId w:val="23"/>
  </w:num>
  <w:num w:numId="6">
    <w:abstractNumId w:val="14"/>
  </w:num>
  <w:num w:numId="7">
    <w:abstractNumId w:val="26"/>
  </w:num>
  <w:num w:numId="8">
    <w:abstractNumId w:val="19"/>
  </w:num>
  <w:num w:numId="9">
    <w:abstractNumId w:val="10"/>
  </w:num>
  <w:num w:numId="10">
    <w:abstractNumId w:val="24"/>
  </w:num>
  <w:num w:numId="11">
    <w:abstractNumId w:val="25"/>
  </w:num>
  <w:num w:numId="12">
    <w:abstractNumId w:val="20"/>
  </w:num>
  <w:num w:numId="13">
    <w:abstractNumId w:val="3"/>
  </w:num>
  <w:num w:numId="14">
    <w:abstractNumId w:val="7"/>
  </w:num>
  <w:num w:numId="15">
    <w:abstractNumId w:val="15"/>
  </w:num>
  <w:num w:numId="16">
    <w:abstractNumId w:val="5"/>
  </w:num>
  <w:num w:numId="17">
    <w:abstractNumId w:val="36"/>
  </w:num>
  <w:num w:numId="18">
    <w:abstractNumId w:val="3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3"/>
  </w:num>
  <w:num w:numId="22">
    <w:abstractNumId w:val="11"/>
  </w:num>
  <w:num w:numId="23">
    <w:abstractNumId w:val="34"/>
  </w:num>
  <w:num w:numId="24">
    <w:abstractNumId w:val="2"/>
  </w:num>
  <w:num w:numId="25">
    <w:abstractNumId w:val="31"/>
  </w:num>
  <w:num w:numId="26">
    <w:abstractNumId w:val="33"/>
  </w:num>
  <w:num w:numId="27">
    <w:abstractNumId w:val="0"/>
  </w:num>
  <w:num w:numId="28">
    <w:abstractNumId w:val="6"/>
  </w:num>
  <w:num w:numId="29">
    <w:abstractNumId w:val="17"/>
  </w:num>
  <w:num w:numId="30">
    <w:abstractNumId w:val="21"/>
  </w:num>
  <w:num w:numId="31">
    <w:abstractNumId w:val="28"/>
  </w:num>
  <w:num w:numId="32">
    <w:abstractNumId w:val="9"/>
  </w:num>
  <w:num w:numId="33">
    <w:abstractNumId w:val="30"/>
  </w:num>
  <w:num w:numId="34">
    <w:abstractNumId w:val="18"/>
  </w:num>
  <w:num w:numId="35">
    <w:abstractNumId w:val="1"/>
  </w:num>
  <w:num w:numId="36">
    <w:abstractNumId w:val="32"/>
  </w:num>
  <w:num w:numId="37">
    <w:abstractNumId w:val="16"/>
  </w:num>
  <w:num w:numId="38">
    <w:abstractNumId w:val="2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WDQ87rC8K45+PwyaSnUBdIMrKIJ6tj8GnB9akE3/N+4U7z8oYgf9HYtvoRCWATaRDOAYwxaQyAcoQWwepCXA==" w:salt="s2bzA9xPP6o/7iAt69X+H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A"/>
    <w:rsid w:val="0000027E"/>
    <w:rsid w:val="000049B6"/>
    <w:rsid w:val="00004A14"/>
    <w:rsid w:val="00005543"/>
    <w:rsid w:val="00005BA4"/>
    <w:rsid w:val="00010006"/>
    <w:rsid w:val="000119D2"/>
    <w:rsid w:val="00012886"/>
    <w:rsid w:val="00014478"/>
    <w:rsid w:val="00015EF2"/>
    <w:rsid w:val="000165A1"/>
    <w:rsid w:val="00016B39"/>
    <w:rsid w:val="00017E89"/>
    <w:rsid w:val="00020136"/>
    <w:rsid w:val="00020B63"/>
    <w:rsid w:val="0002131F"/>
    <w:rsid w:val="0002162E"/>
    <w:rsid w:val="00021707"/>
    <w:rsid w:val="00023C29"/>
    <w:rsid w:val="000245B3"/>
    <w:rsid w:val="0002672F"/>
    <w:rsid w:val="00027028"/>
    <w:rsid w:val="00027F53"/>
    <w:rsid w:val="00030E4A"/>
    <w:rsid w:val="0003216E"/>
    <w:rsid w:val="000322B6"/>
    <w:rsid w:val="000327FE"/>
    <w:rsid w:val="000335DB"/>
    <w:rsid w:val="000338B4"/>
    <w:rsid w:val="00033E22"/>
    <w:rsid w:val="00034128"/>
    <w:rsid w:val="00034F6A"/>
    <w:rsid w:val="000358D8"/>
    <w:rsid w:val="00035E03"/>
    <w:rsid w:val="00036650"/>
    <w:rsid w:val="00036B9D"/>
    <w:rsid w:val="0004051F"/>
    <w:rsid w:val="0004057A"/>
    <w:rsid w:val="00043E69"/>
    <w:rsid w:val="000441B9"/>
    <w:rsid w:val="000471D0"/>
    <w:rsid w:val="000472D2"/>
    <w:rsid w:val="00052E63"/>
    <w:rsid w:val="0005455C"/>
    <w:rsid w:val="00055C24"/>
    <w:rsid w:val="000608F6"/>
    <w:rsid w:val="00061123"/>
    <w:rsid w:val="00063AF8"/>
    <w:rsid w:val="000649EE"/>
    <w:rsid w:val="00064CB3"/>
    <w:rsid w:val="0006528C"/>
    <w:rsid w:val="00066735"/>
    <w:rsid w:val="00066D02"/>
    <w:rsid w:val="000701C5"/>
    <w:rsid w:val="00070AD8"/>
    <w:rsid w:val="00070F43"/>
    <w:rsid w:val="000716CD"/>
    <w:rsid w:val="00072051"/>
    <w:rsid w:val="00072777"/>
    <w:rsid w:val="0007363B"/>
    <w:rsid w:val="00075B66"/>
    <w:rsid w:val="00082501"/>
    <w:rsid w:val="00082763"/>
    <w:rsid w:val="00084371"/>
    <w:rsid w:val="00091F23"/>
    <w:rsid w:val="00091F8D"/>
    <w:rsid w:val="00092B4F"/>
    <w:rsid w:val="00096184"/>
    <w:rsid w:val="00096666"/>
    <w:rsid w:val="000977C3"/>
    <w:rsid w:val="000A0A45"/>
    <w:rsid w:val="000A18F6"/>
    <w:rsid w:val="000A338C"/>
    <w:rsid w:val="000A3713"/>
    <w:rsid w:val="000A3B0A"/>
    <w:rsid w:val="000A4887"/>
    <w:rsid w:val="000A4BF4"/>
    <w:rsid w:val="000A637E"/>
    <w:rsid w:val="000B003A"/>
    <w:rsid w:val="000B1141"/>
    <w:rsid w:val="000B21D4"/>
    <w:rsid w:val="000B2458"/>
    <w:rsid w:val="000B5118"/>
    <w:rsid w:val="000B5EA4"/>
    <w:rsid w:val="000B76FD"/>
    <w:rsid w:val="000C3241"/>
    <w:rsid w:val="000C3749"/>
    <w:rsid w:val="000C3786"/>
    <w:rsid w:val="000C3956"/>
    <w:rsid w:val="000C3E31"/>
    <w:rsid w:val="000C4334"/>
    <w:rsid w:val="000C50FD"/>
    <w:rsid w:val="000C7739"/>
    <w:rsid w:val="000D007A"/>
    <w:rsid w:val="000D0F21"/>
    <w:rsid w:val="000D235B"/>
    <w:rsid w:val="000D280A"/>
    <w:rsid w:val="000D407A"/>
    <w:rsid w:val="000D61C4"/>
    <w:rsid w:val="000D6E56"/>
    <w:rsid w:val="000D72AD"/>
    <w:rsid w:val="000E10A2"/>
    <w:rsid w:val="000E3C99"/>
    <w:rsid w:val="000E5CC4"/>
    <w:rsid w:val="000E6108"/>
    <w:rsid w:val="000E7649"/>
    <w:rsid w:val="000E7FB5"/>
    <w:rsid w:val="000F07BF"/>
    <w:rsid w:val="000F0FDA"/>
    <w:rsid w:val="000F1150"/>
    <w:rsid w:val="000F1FA4"/>
    <w:rsid w:val="000F25C6"/>
    <w:rsid w:val="000F37B4"/>
    <w:rsid w:val="000F40A3"/>
    <w:rsid w:val="000F4C57"/>
    <w:rsid w:val="000F56B5"/>
    <w:rsid w:val="000F64E3"/>
    <w:rsid w:val="000F7D0E"/>
    <w:rsid w:val="00104FA6"/>
    <w:rsid w:val="00105074"/>
    <w:rsid w:val="00105558"/>
    <w:rsid w:val="0010555F"/>
    <w:rsid w:val="00105A80"/>
    <w:rsid w:val="0010646E"/>
    <w:rsid w:val="001110B9"/>
    <w:rsid w:val="00112CD4"/>
    <w:rsid w:val="00113154"/>
    <w:rsid w:val="001136C1"/>
    <w:rsid w:val="00113F1A"/>
    <w:rsid w:val="0011483A"/>
    <w:rsid w:val="00115196"/>
    <w:rsid w:val="00115C65"/>
    <w:rsid w:val="0011785A"/>
    <w:rsid w:val="001209D4"/>
    <w:rsid w:val="00121804"/>
    <w:rsid w:val="001227EB"/>
    <w:rsid w:val="00122C18"/>
    <w:rsid w:val="001269C6"/>
    <w:rsid w:val="00127B7D"/>
    <w:rsid w:val="00132E9C"/>
    <w:rsid w:val="001340AD"/>
    <w:rsid w:val="00136101"/>
    <w:rsid w:val="00137138"/>
    <w:rsid w:val="0014003C"/>
    <w:rsid w:val="00140C33"/>
    <w:rsid w:val="001435F4"/>
    <w:rsid w:val="00146F86"/>
    <w:rsid w:val="001515B9"/>
    <w:rsid w:val="00152508"/>
    <w:rsid w:val="00152995"/>
    <w:rsid w:val="00152A68"/>
    <w:rsid w:val="001540C6"/>
    <w:rsid w:val="0015436C"/>
    <w:rsid w:val="001572C6"/>
    <w:rsid w:val="00157F2A"/>
    <w:rsid w:val="00161A10"/>
    <w:rsid w:val="00167AB7"/>
    <w:rsid w:val="00170139"/>
    <w:rsid w:val="001707FA"/>
    <w:rsid w:val="00173368"/>
    <w:rsid w:val="00175135"/>
    <w:rsid w:val="00175BD1"/>
    <w:rsid w:val="001762D1"/>
    <w:rsid w:val="00182DEE"/>
    <w:rsid w:val="00185AD3"/>
    <w:rsid w:val="00186B1C"/>
    <w:rsid w:val="001908D2"/>
    <w:rsid w:val="00190B46"/>
    <w:rsid w:val="00191A57"/>
    <w:rsid w:val="00191BED"/>
    <w:rsid w:val="0019546F"/>
    <w:rsid w:val="00195DD4"/>
    <w:rsid w:val="00197242"/>
    <w:rsid w:val="00197F82"/>
    <w:rsid w:val="001A46E8"/>
    <w:rsid w:val="001A5982"/>
    <w:rsid w:val="001B023A"/>
    <w:rsid w:val="001B0541"/>
    <w:rsid w:val="001B057E"/>
    <w:rsid w:val="001B06A1"/>
    <w:rsid w:val="001B107A"/>
    <w:rsid w:val="001B1588"/>
    <w:rsid w:val="001B3DF0"/>
    <w:rsid w:val="001B4F22"/>
    <w:rsid w:val="001B5B01"/>
    <w:rsid w:val="001B7E8E"/>
    <w:rsid w:val="001C1382"/>
    <w:rsid w:val="001C255E"/>
    <w:rsid w:val="001C46A1"/>
    <w:rsid w:val="001C512C"/>
    <w:rsid w:val="001C6B24"/>
    <w:rsid w:val="001C765A"/>
    <w:rsid w:val="001D07E0"/>
    <w:rsid w:val="001D0B0A"/>
    <w:rsid w:val="001D225B"/>
    <w:rsid w:val="001D30F5"/>
    <w:rsid w:val="001D3471"/>
    <w:rsid w:val="001D35DB"/>
    <w:rsid w:val="001D4AC9"/>
    <w:rsid w:val="001D57C6"/>
    <w:rsid w:val="001D5BD8"/>
    <w:rsid w:val="001D74FC"/>
    <w:rsid w:val="001E181D"/>
    <w:rsid w:val="001E1D69"/>
    <w:rsid w:val="001E3B65"/>
    <w:rsid w:val="001E4CBC"/>
    <w:rsid w:val="001E4D12"/>
    <w:rsid w:val="001E5530"/>
    <w:rsid w:val="001E622B"/>
    <w:rsid w:val="001E73D2"/>
    <w:rsid w:val="001E7527"/>
    <w:rsid w:val="001F168A"/>
    <w:rsid w:val="001F3FDC"/>
    <w:rsid w:val="001F44AD"/>
    <w:rsid w:val="001F570B"/>
    <w:rsid w:val="002001BE"/>
    <w:rsid w:val="00202B97"/>
    <w:rsid w:val="002035DC"/>
    <w:rsid w:val="00204231"/>
    <w:rsid w:val="00205602"/>
    <w:rsid w:val="00206EE6"/>
    <w:rsid w:val="00207A2B"/>
    <w:rsid w:val="00207DA9"/>
    <w:rsid w:val="002105C3"/>
    <w:rsid w:val="00212A78"/>
    <w:rsid w:val="00212DD1"/>
    <w:rsid w:val="0021354E"/>
    <w:rsid w:val="002142DC"/>
    <w:rsid w:val="00214779"/>
    <w:rsid w:val="00214F41"/>
    <w:rsid w:val="002173D8"/>
    <w:rsid w:val="00217CE3"/>
    <w:rsid w:val="00220328"/>
    <w:rsid w:val="00223559"/>
    <w:rsid w:val="00223F01"/>
    <w:rsid w:val="00224A2B"/>
    <w:rsid w:val="00224C1F"/>
    <w:rsid w:val="0022533B"/>
    <w:rsid w:val="00225E16"/>
    <w:rsid w:val="00226BA8"/>
    <w:rsid w:val="00230088"/>
    <w:rsid w:val="00232496"/>
    <w:rsid w:val="002330C4"/>
    <w:rsid w:val="00233125"/>
    <w:rsid w:val="00234933"/>
    <w:rsid w:val="00235B1A"/>
    <w:rsid w:val="002366AB"/>
    <w:rsid w:val="00237074"/>
    <w:rsid w:val="002413CC"/>
    <w:rsid w:val="00241B89"/>
    <w:rsid w:val="002420A2"/>
    <w:rsid w:val="00242A66"/>
    <w:rsid w:val="00242E04"/>
    <w:rsid w:val="002436C5"/>
    <w:rsid w:val="00245330"/>
    <w:rsid w:val="00245634"/>
    <w:rsid w:val="00245AFA"/>
    <w:rsid w:val="00246A04"/>
    <w:rsid w:val="0024720A"/>
    <w:rsid w:val="00253C4C"/>
    <w:rsid w:val="00254774"/>
    <w:rsid w:val="00260DB4"/>
    <w:rsid w:val="002611C9"/>
    <w:rsid w:val="00262A84"/>
    <w:rsid w:val="00262E85"/>
    <w:rsid w:val="002643BF"/>
    <w:rsid w:val="00264A99"/>
    <w:rsid w:val="00265C7C"/>
    <w:rsid w:val="00266C88"/>
    <w:rsid w:val="00266DEE"/>
    <w:rsid w:val="002676E8"/>
    <w:rsid w:val="00270098"/>
    <w:rsid w:val="00271F19"/>
    <w:rsid w:val="00272E1F"/>
    <w:rsid w:val="00273A5C"/>
    <w:rsid w:val="002761B6"/>
    <w:rsid w:val="0027639D"/>
    <w:rsid w:val="00276D60"/>
    <w:rsid w:val="00281B8B"/>
    <w:rsid w:val="00282435"/>
    <w:rsid w:val="0028401C"/>
    <w:rsid w:val="00285C23"/>
    <w:rsid w:val="00286E5C"/>
    <w:rsid w:val="00287704"/>
    <w:rsid w:val="002878CE"/>
    <w:rsid w:val="00290156"/>
    <w:rsid w:val="0029245E"/>
    <w:rsid w:val="0029546B"/>
    <w:rsid w:val="00296C05"/>
    <w:rsid w:val="002A1959"/>
    <w:rsid w:val="002A23A9"/>
    <w:rsid w:val="002A2578"/>
    <w:rsid w:val="002A3C90"/>
    <w:rsid w:val="002A5179"/>
    <w:rsid w:val="002A70FF"/>
    <w:rsid w:val="002B18A2"/>
    <w:rsid w:val="002B196E"/>
    <w:rsid w:val="002B2D0F"/>
    <w:rsid w:val="002B3824"/>
    <w:rsid w:val="002B40D0"/>
    <w:rsid w:val="002B4407"/>
    <w:rsid w:val="002B44D1"/>
    <w:rsid w:val="002B62BC"/>
    <w:rsid w:val="002B725E"/>
    <w:rsid w:val="002B7EAB"/>
    <w:rsid w:val="002C08D0"/>
    <w:rsid w:val="002C1127"/>
    <w:rsid w:val="002C2225"/>
    <w:rsid w:val="002C39BD"/>
    <w:rsid w:val="002C431E"/>
    <w:rsid w:val="002C50D0"/>
    <w:rsid w:val="002C685E"/>
    <w:rsid w:val="002C7F11"/>
    <w:rsid w:val="002D2AF6"/>
    <w:rsid w:val="002D3BF1"/>
    <w:rsid w:val="002D4CE0"/>
    <w:rsid w:val="002D583E"/>
    <w:rsid w:val="002E08D7"/>
    <w:rsid w:val="002E1556"/>
    <w:rsid w:val="002E1692"/>
    <w:rsid w:val="002E2D72"/>
    <w:rsid w:val="002E3690"/>
    <w:rsid w:val="002E4875"/>
    <w:rsid w:val="002E49D9"/>
    <w:rsid w:val="002E4BB8"/>
    <w:rsid w:val="002E614B"/>
    <w:rsid w:val="002E6794"/>
    <w:rsid w:val="002E764D"/>
    <w:rsid w:val="002F0677"/>
    <w:rsid w:val="002F112B"/>
    <w:rsid w:val="002F17A5"/>
    <w:rsid w:val="002F31F2"/>
    <w:rsid w:val="002F459A"/>
    <w:rsid w:val="002F5517"/>
    <w:rsid w:val="002F68B2"/>
    <w:rsid w:val="003004E2"/>
    <w:rsid w:val="00300C9A"/>
    <w:rsid w:val="00300FBF"/>
    <w:rsid w:val="00301EE5"/>
    <w:rsid w:val="00303EAF"/>
    <w:rsid w:val="0030535F"/>
    <w:rsid w:val="00305901"/>
    <w:rsid w:val="00306E38"/>
    <w:rsid w:val="0030793B"/>
    <w:rsid w:val="00307CCB"/>
    <w:rsid w:val="00310464"/>
    <w:rsid w:val="00310B3B"/>
    <w:rsid w:val="00311EE4"/>
    <w:rsid w:val="00312C14"/>
    <w:rsid w:val="003161F0"/>
    <w:rsid w:val="00321AB9"/>
    <w:rsid w:val="00321D70"/>
    <w:rsid w:val="003236A7"/>
    <w:rsid w:val="00323FB8"/>
    <w:rsid w:val="0033233C"/>
    <w:rsid w:val="003327F2"/>
    <w:rsid w:val="00332CFE"/>
    <w:rsid w:val="00335605"/>
    <w:rsid w:val="003409EF"/>
    <w:rsid w:val="00340E16"/>
    <w:rsid w:val="0034302F"/>
    <w:rsid w:val="00343859"/>
    <w:rsid w:val="00344E15"/>
    <w:rsid w:val="00345818"/>
    <w:rsid w:val="003466B1"/>
    <w:rsid w:val="00347AEC"/>
    <w:rsid w:val="00350BA3"/>
    <w:rsid w:val="00351407"/>
    <w:rsid w:val="00352F77"/>
    <w:rsid w:val="00353834"/>
    <w:rsid w:val="00355F3E"/>
    <w:rsid w:val="00356271"/>
    <w:rsid w:val="00356FF4"/>
    <w:rsid w:val="00357369"/>
    <w:rsid w:val="00361D74"/>
    <w:rsid w:val="00362F3F"/>
    <w:rsid w:val="0036680A"/>
    <w:rsid w:val="00372A37"/>
    <w:rsid w:val="00372F71"/>
    <w:rsid w:val="0037340D"/>
    <w:rsid w:val="003742F2"/>
    <w:rsid w:val="00376C87"/>
    <w:rsid w:val="003773E1"/>
    <w:rsid w:val="00377F4C"/>
    <w:rsid w:val="00380470"/>
    <w:rsid w:val="00380471"/>
    <w:rsid w:val="00382999"/>
    <w:rsid w:val="00382E52"/>
    <w:rsid w:val="00383DA9"/>
    <w:rsid w:val="00384677"/>
    <w:rsid w:val="00385874"/>
    <w:rsid w:val="0038739C"/>
    <w:rsid w:val="00387663"/>
    <w:rsid w:val="0039199D"/>
    <w:rsid w:val="00391ECF"/>
    <w:rsid w:val="00393158"/>
    <w:rsid w:val="0039322C"/>
    <w:rsid w:val="00394503"/>
    <w:rsid w:val="0039580F"/>
    <w:rsid w:val="00395C8D"/>
    <w:rsid w:val="003A1803"/>
    <w:rsid w:val="003A1C43"/>
    <w:rsid w:val="003A1C45"/>
    <w:rsid w:val="003A456D"/>
    <w:rsid w:val="003A6596"/>
    <w:rsid w:val="003A70A6"/>
    <w:rsid w:val="003A7C38"/>
    <w:rsid w:val="003A7E6B"/>
    <w:rsid w:val="003B1019"/>
    <w:rsid w:val="003B1E3F"/>
    <w:rsid w:val="003B2432"/>
    <w:rsid w:val="003B2DD9"/>
    <w:rsid w:val="003B335E"/>
    <w:rsid w:val="003B3B9F"/>
    <w:rsid w:val="003B4CFB"/>
    <w:rsid w:val="003B4F54"/>
    <w:rsid w:val="003B5F53"/>
    <w:rsid w:val="003B638B"/>
    <w:rsid w:val="003B6F1D"/>
    <w:rsid w:val="003B7079"/>
    <w:rsid w:val="003B78FD"/>
    <w:rsid w:val="003C086F"/>
    <w:rsid w:val="003C133C"/>
    <w:rsid w:val="003C1A52"/>
    <w:rsid w:val="003C385A"/>
    <w:rsid w:val="003C4D43"/>
    <w:rsid w:val="003C4DEB"/>
    <w:rsid w:val="003D07F2"/>
    <w:rsid w:val="003D0D87"/>
    <w:rsid w:val="003D30E1"/>
    <w:rsid w:val="003D340A"/>
    <w:rsid w:val="003D38E7"/>
    <w:rsid w:val="003D4A6A"/>
    <w:rsid w:val="003D4D38"/>
    <w:rsid w:val="003D5609"/>
    <w:rsid w:val="003D5B29"/>
    <w:rsid w:val="003D64A2"/>
    <w:rsid w:val="003D6886"/>
    <w:rsid w:val="003E01E1"/>
    <w:rsid w:val="003E0C76"/>
    <w:rsid w:val="003E22DD"/>
    <w:rsid w:val="003E3429"/>
    <w:rsid w:val="003E36B7"/>
    <w:rsid w:val="003E3EE2"/>
    <w:rsid w:val="003E779B"/>
    <w:rsid w:val="003F04A2"/>
    <w:rsid w:val="003F0D97"/>
    <w:rsid w:val="003F1D3E"/>
    <w:rsid w:val="003F25D9"/>
    <w:rsid w:val="003F483C"/>
    <w:rsid w:val="003F5C7C"/>
    <w:rsid w:val="003F7EA1"/>
    <w:rsid w:val="0040002B"/>
    <w:rsid w:val="004009FA"/>
    <w:rsid w:val="00403882"/>
    <w:rsid w:val="00404B52"/>
    <w:rsid w:val="00404F15"/>
    <w:rsid w:val="004060CA"/>
    <w:rsid w:val="00410300"/>
    <w:rsid w:val="00411AE7"/>
    <w:rsid w:val="00413AED"/>
    <w:rsid w:val="004140F6"/>
    <w:rsid w:val="00416747"/>
    <w:rsid w:val="00416D76"/>
    <w:rsid w:val="00417651"/>
    <w:rsid w:val="00417BCA"/>
    <w:rsid w:val="004200E8"/>
    <w:rsid w:val="004202CF"/>
    <w:rsid w:val="00420399"/>
    <w:rsid w:val="00421CCC"/>
    <w:rsid w:val="00423A97"/>
    <w:rsid w:val="00426ABD"/>
    <w:rsid w:val="004302D5"/>
    <w:rsid w:val="004306B9"/>
    <w:rsid w:val="004322CD"/>
    <w:rsid w:val="00432E9E"/>
    <w:rsid w:val="004333E7"/>
    <w:rsid w:val="00433423"/>
    <w:rsid w:val="00436190"/>
    <w:rsid w:val="0043661B"/>
    <w:rsid w:val="004370A5"/>
    <w:rsid w:val="00437A0C"/>
    <w:rsid w:val="00442D7D"/>
    <w:rsid w:val="00442E8D"/>
    <w:rsid w:val="00443533"/>
    <w:rsid w:val="00444E99"/>
    <w:rsid w:val="0044524E"/>
    <w:rsid w:val="004455E0"/>
    <w:rsid w:val="00445B9C"/>
    <w:rsid w:val="00446CD2"/>
    <w:rsid w:val="00447149"/>
    <w:rsid w:val="00451757"/>
    <w:rsid w:val="00451B36"/>
    <w:rsid w:val="00451D21"/>
    <w:rsid w:val="0045263B"/>
    <w:rsid w:val="00452BC8"/>
    <w:rsid w:val="0045735E"/>
    <w:rsid w:val="00457BC1"/>
    <w:rsid w:val="004601D6"/>
    <w:rsid w:val="004615F0"/>
    <w:rsid w:val="00461C72"/>
    <w:rsid w:val="00463788"/>
    <w:rsid w:val="00464341"/>
    <w:rsid w:val="004652B5"/>
    <w:rsid w:val="0046560D"/>
    <w:rsid w:val="00467970"/>
    <w:rsid w:val="004726F3"/>
    <w:rsid w:val="00473880"/>
    <w:rsid w:val="004745F4"/>
    <w:rsid w:val="0047658A"/>
    <w:rsid w:val="00480C10"/>
    <w:rsid w:val="00480D25"/>
    <w:rsid w:val="00481D11"/>
    <w:rsid w:val="00482947"/>
    <w:rsid w:val="004833FA"/>
    <w:rsid w:val="00483A2C"/>
    <w:rsid w:val="00484E6F"/>
    <w:rsid w:val="0048541C"/>
    <w:rsid w:val="00485F24"/>
    <w:rsid w:val="00490523"/>
    <w:rsid w:val="0049095B"/>
    <w:rsid w:val="00490E8D"/>
    <w:rsid w:val="00491907"/>
    <w:rsid w:val="004929EA"/>
    <w:rsid w:val="00493026"/>
    <w:rsid w:val="00493341"/>
    <w:rsid w:val="004939A2"/>
    <w:rsid w:val="0049415A"/>
    <w:rsid w:val="0049503F"/>
    <w:rsid w:val="004A03F1"/>
    <w:rsid w:val="004A1B7E"/>
    <w:rsid w:val="004A3945"/>
    <w:rsid w:val="004A3D07"/>
    <w:rsid w:val="004A494A"/>
    <w:rsid w:val="004A5109"/>
    <w:rsid w:val="004A5BFA"/>
    <w:rsid w:val="004A610E"/>
    <w:rsid w:val="004A73E7"/>
    <w:rsid w:val="004B12AE"/>
    <w:rsid w:val="004B14E8"/>
    <w:rsid w:val="004B1F9F"/>
    <w:rsid w:val="004B2A9E"/>
    <w:rsid w:val="004B3166"/>
    <w:rsid w:val="004B51F9"/>
    <w:rsid w:val="004B5744"/>
    <w:rsid w:val="004B609E"/>
    <w:rsid w:val="004B7866"/>
    <w:rsid w:val="004C3E2C"/>
    <w:rsid w:val="004C3F41"/>
    <w:rsid w:val="004C48FE"/>
    <w:rsid w:val="004D1B02"/>
    <w:rsid w:val="004D4A3D"/>
    <w:rsid w:val="004D4C9E"/>
    <w:rsid w:val="004D512F"/>
    <w:rsid w:val="004D64C0"/>
    <w:rsid w:val="004D66C1"/>
    <w:rsid w:val="004D6972"/>
    <w:rsid w:val="004D6C57"/>
    <w:rsid w:val="004D786A"/>
    <w:rsid w:val="004E0248"/>
    <w:rsid w:val="004E08C4"/>
    <w:rsid w:val="004E0C08"/>
    <w:rsid w:val="004E489E"/>
    <w:rsid w:val="004E6E12"/>
    <w:rsid w:val="004E7B93"/>
    <w:rsid w:val="004F0DFC"/>
    <w:rsid w:val="004F4A10"/>
    <w:rsid w:val="004F4DD4"/>
    <w:rsid w:val="004F65B8"/>
    <w:rsid w:val="004F6808"/>
    <w:rsid w:val="004F7664"/>
    <w:rsid w:val="004F7844"/>
    <w:rsid w:val="00501F1D"/>
    <w:rsid w:val="00503430"/>
    <w:rsid w:val="00505561"/>
    <w:rsid w:val="005056AA"/>
    <w:rsid w:val="00506EA3"/>
    <w:rsid w:val="00511113"/>
    <w:rsid w:val="00512657"/>
    <w:rsid w:val="00513876"/>
    <w:rsid w:val="005139D6"/>
    <w:rsid w:val="00514372"/>
    <w:rsid w:val="00514497"/>
    <w:rsid w:val="00514BD6"/>
    <w:rsid w:val="00516108"/>
    <w:rsid w:val="0051648C"/>
    <w:rsid w:val="00517874"/>
    <w:rsid w:val="0052029B"/>
    <w:rsid w:val="005208FD"/>
    <w:rsid w:val="00520CF7"/>
    <w:rsid w:val="00522134"/>
    <w:rsid w:val="00523A29"/>
    <w:rsid w:val="00523C8D"/>
    <w:rsid w:val="005269B5"/>
    <w:rsid w:val="00526A85"/>
    <w:rsid w:val="0052754B"/>
    <w:rsid w:val="0052778F"/>
    <w:rsid w:val="00532330"/>
    <w:rsid w:val="00533EBA"/>
    <w:rsid w:val="005346B1"/>
    <w:rsid w:val="00535120"/>
    <w:rsid w:val="005351D4"/>
    <w:rsid w:val="00535BBB"/>
    <w:rsid w:val="0053689B"/>
    <w:rsid w:val="00537CCF"/>
    <w:rsid w:val="00543F16"/>
    <w:rsid w:val="00544CB3"/>
    <w:rsid w:val="00544D5F"/>
    <w:rsid w:val="00544FFD"/>
    <w:rsid w:val="005461C0"/>
    <w:rsid w:val="00547946"/>
    <w:rsid w:val="00547E66"/>
    <w:rsid w:val="00553231"/>
    <w:rsid w:val="00553D4B"/>
    <w:rsid w:val="00554A8A"/>
    <w:rsid w:val="0055577C"/>
    <w:rsid w:val="00557977"/>
    <w:rsid w:val="0056098D"/>
    <w:rsid w:val="00561219"/>
    <w:rsid w:val="00561D56"/>
    <w:rsid w:val="0056304D"/>
    <w:rsid w:val="00564C68"/>
    <w:rsid w:val="00565B76"/>
    <w:rsid w:val="00572BC9"/>
    <w:rsid w:val="0057369A"/>
    <w:rsid w:val="00573D2B"/>
    <w:rsid w:val="00574435"/>
    <w:rsid w:val="00574D4E"/>
    <w:rsid w:val="005773C9"/>
    <w:rsid w:val="0057752E"/>
    <w:rsid w:val="00580B0C"/>
    <w:rsid w:val="00581001"/>
    <w:rsid w:val="00581890"/>
    <w:rsid w:val="00584974"/>
    <w:rsid w:val="00584BC8"/>
    <w:rsid w:val="00585086"/>
    <w:rsid w:val="00585488"/>
    <w:rsid w:val="00585AD0"/>
    <w:rsid w:val="00590008"/>
    <w:rsid w:val="00591F5C"/>
    <w:rsid w:val="005923DF"/>
    <w:rsid w:val="00592E54"/>
    <w:rsid w:val="005935C9"/>
    <w:rsid w:val="00593CCB"/>
    <w:rsid w:val="00595691"/>
    <w:rsid w:val="005956E9"/>
    <w:rsid w:val="005957EF"/>
    <w:rsid w:val="00597E05"/>
    <w:rsid w:val="005A29DF"/>
    <w:rsid w:val="005A3824"/>
    <w:rsid w:val="005A4939"/>
    <w:rsid w:val="005A4EE4"/>
    <w:rsid w:val="005B2196"/>
    <w:rsid w:val="005B25C5"/>
    <w:rsid w:val="005B3C77"/>
    <w:rsid w:val="005B50D0"/>
    <w:rsid w:val="005B60FC"/>
    <w:rsid w:val="005B63A3"/>
    <w:rsid w:val="005B6ED2"/>
    <w:rsid w:val="005B72C4"/>
    <w:rsid w:val="005B76CE"/>
    <w:rsid w:val="005B7E7F"/>
    <w:rsid w:val="005C00C8"/>
    <w:rsid w:val="005C0A03"/>
    <w:rsid w:val="005C42DA"/>
    <w:rsid w:val="005D1E14"/>
    <w:rsid w:val="005D2B54"/>
    <w:rsid w:val="005D4AC7"/>
    <w:rsid w:val="005D4D4B"/>
    <w:rsid w:val="005D538F"/>
    <w:rsid w:val="005D6AE3"/>
    <w:rsid w:val="005E34DC"/>
    <w:rsid w:val="005E3A99"/>
    <w:rsid w:val="005E3C88"/>
    <w:rsid w:val="005E4DA2"/>
    <w:rsid w:val="005E539A"/>
    <w:rsid w:val="005E612F"/>
    <w:rsid w:val="005E6B08"/>
    <w:rsid w:val="005F05F4"/>
    <w:rsid w:val="005F38A6"/>
    <w:rsid w:val="005F3FAA"/>
    <w:rsid w:val="005F6C33"/>
    <w:rsid w:val="005F6D7C"/>
    <w:rsid w:val="005F7C2F"/>
    <w:rsid w:val="00600178"/>
    <w:rsid w:val="00601381"/>
    <w:rsid w:val="00602432"/>
    <w:rsid w:val="00603BDE"/>
    <w:rsid w:val="0060783F"/>
    <w:rsid w:val="00607B30"/>
    <w:rsid w:val="00610673"/>
    <w:rsid w:val="00612545"/>
    <w:rsid w:val="006126B3"/>
    <w:rsid w:val="00612B25"/>
    <w:rsid w:val="00613EEC"/>
    <w:rsid w:val="00615AA6"/>
    <w:rsid w:val="00615E72"/>
    <w:rsid w:val="00620458"/>
    <w:rsid w:val="006208C0"/>
    <w:rsid w:val="00620EC7"/>
    <w:rsid w:val="006211E9"/>
    <w:rsid w:val="006222FB"/>
    <w:rsid w:val="00624266"/>
    <w:rsid w:val="006254DE"/>
    <w:rsid w:val="006263DE"/>
    <w:rsid w:val="00630665"/>
    <w:rsid w:val="00632BC4"/>
    <w:rsid w:val="0063397F"/>
    <w:rsid w:val="00634366"/>
    <w:rsid w:val="00635659"/>
    <w:rsid w:val="00635815"/>
    <w:rsid w:val="00636303"/>
    <w:rsid w:val="006366E3"/>
    <w:rsid w:val="006371F2"/>
    <w:rsid w:val="006428EF"/>
    <w:rsid w:val="00643651"/>
    <w:rsid w:val="00644126"/>
    <w:rsid w:val="00646225"/>
    <w:rsid w:val="00646E14"/>
    <w:rsid w:val="006501D5"/>
    <w:rsid w:val="00652280"/>
    <w:rsid w:val="0065431A"/>
    <w:rsid w:val="00654AE3"/>
    <w:rsid w:val="00654CD4"/>
    <w:rsid w:val="0066163A"/>
    <w:rsid w:val="00661BCE"/>
    <w:rsid w:val="00661D1C"/>
    <w:rsid w:val="00662B0A"/>
    <w:rsid w:val="0066324C"/>
    <w:rsid w:val="006637E2"/>
    <w:rsid w:val="0066410F"/>
    <w:rsid w:val="00664326"/>
    <w:rsid w:val="00664374"/>
    <w:rsid w:val="00667B54"/>
    <w:rsid w:val="00670B37"/>
    <w:rsid w:val="006714C9"/>
    <w:rsid w:val="006719F9"/>
    <w:rsid w:val="00671CFC"/>
    <w:rsid w:val="00673286"/>
    <w:rsid w:val="006746B4"/>
    <w:rsid w:val="006749A9"/>
    <w:rsid w:val="006761A9"/>
    <w:rsid w:val="00677594"/>
    <w:rsid w:val="00677B05"/>
    <w:rsid w:val="00681042"/>
    <w:rsid w:val="00684605"/>
    <w:rsid w:val="00685205"/>
    <w:rsid w:val="0068526C"/>
    <w:rsid w:val="00686B36"/>
    <w:rsid w:val="00690AE8"/>
    <w:rsid w:val="0069205B"/>
    <w:rsid w:val="006924EC"/>
    <w:rsid w:val="006926EB"/>
    <w:rsid w:val="0069293E"/>
    <w:rsid w:val="00694690"/>
    <w:rsid w:val="00694D23"/>
    <w:rsid w:val="006954D8"/>
    <w:rsid w:val="006A0CDF"/>
    <w:rsid w:val="006A1369"/>
    <w:rsid w:val="006A248D"/>
    <w:rsid w:val="006A2784"/>
    <w:rsid w:val="006A36BE"/>
    <w:rsid w:val="006A370F"/>
    <w:rsid w:val="006A38DA"/>
    <w:rsid w:val="006A4BCF"/>
    <w:rsid w:val="006A5214"/>
    <w:rsid w:val="006A5C55"/>
    <w:rsid w:val="006A7D9E"/>
    <w:rsid w:val="006B1E0A"/>
    <w:rsid w:val="006B2DA3"/>
    <w:rsid w:val="006B5F3F"/>
    <w:rsid w:val="006B6A0C"/>
    <w:rsid w:val="006B700E"/>
    <w:rsid w:val="006B789B"/>
    <w:rsid w:val="006C067D"/>
    <w:rsid w:val="006C21E7"/>
    <w:rsid w:val="006C22C2"/>
    <w:rsid w:val="006C2B3A"/>
    <w:rsid w:val="006C432D"/>
    <w:rsid w:val="006C53A3"/>
    <w:rsid w:val="006C5472"/>
    <w:rsid w:val="006C5999"/>
    <w:rsid w:val="006D24D3"/>
    <w:rsid w:val="006D400B"/>
    <w:rsid w:val="006D6A4A"/>
    <w:rsid w:val="006D6D1A"/>
    <w:rsid w:val="006D6E99"/>
    <w:rsid w:val="006E17A3"/>
    <w:rsid w:val="006E2B6E"/>
    <w:rsid w:val="006E2CA4"/>
    <w:rsid w:val="006E2F2D"/>
    <w:rsid w:val="006E4EFF"/>
    <w:rsid w:val="006E6A7D"/>
    <w:rsid w:val="006F2813"/>
    <w:rsid w:val="006F318E"/>
    <w:rsid w:val="006F37A5"/>
    <w:rsid w:val="006F3991"/>
    <w:rsid w:val="006F3D1B"/>
    <w:rsid w:val="006F5403"/>
    <w:rsid w:val="006F5657"/>
    <w:rsid w:val="006F6ED3"/>
    <w:rsid w:val="006F79D9"/>
    <w:rsid w:val="007006A4"/>
    <w:rsid w:val="007019A3"/>
    <w:rsid w:val="00701A0C"/>
    <w:rsid w:val="00701FC0"/>
    <w:rsid w:val="00702466"/>
    <w:rsid w:val="0070437D"/>
    <w:rsid w:val="00706A84"/>
    <w:rsid w:val="00707CF2"/>
    <w:rsid w:val="00707F16"/>
    <w:rsid w:val="00711610"/>
    <w:rsid w:val="00711A22"/>
    <w:rsid w:val="00711FE6"/>
    <w:rsid w:val="00714A54"/>
    <w:rsid w:val="00714F11"/>
    <w:rsid w:val="0071531A"/>
    <w:rsid w:val="0071570D"/>
    <w:rsid w:val="00716A10"/>
    <w:rsid w:val="00720861"/>
    <w:rsid w:val="007217CB"/>
    <w:rsid w:val="00723D83"/>
    <w:rsid w:val="007247F8"/>
    <w:rsid w:val="00725CFD"/>
    <w:rsid w:val="007267A4"/>
    <w:rsid w:val="00727600"/>
    <w:rsid w:val="007305DD"/>
    <w:rsid w:val="00730A3A"/>
    <w:rsid w:val="007319C8"/>
    <w:rsid w:val="007329CA"/>
    <w:rsid w:val="007329DC"/>
    <w:rsid w:val="00732A6D"/>
    <w:rsid w:val="00734F82"/>
    <w:rsid w:val="007358CC"/>
    <w:rsid w:val="00736B8B"/>
    <w:rsid w:val="0074059A"/>
    <w:rsid w:val="0074109E"/>
    <w:rsid w:val="00742600"/>
    <w:rsid w:val="00742F10"/>
    <w:rsid w:val="00744123"/>
    <w:rsid w:val="00744732"/>
    <w:rsid w:val="00747E4D"/>
    <w:rsid w:val="00750656"/>
    <w:rsid w:val="00750D67"/>
    <w:rsid w:val="00750EC2"/>
    <w:rsid w:val="00751BA5"/>
    <w:rsid w:val="00751D76"/>
    <w:rsid w:val="00753056"/>
    <w:rsid w:val="0075327F"/>
    <w:rsid w:val="00753928"/>
    <w:rsid w:val="00753C20"/>
    <w:rsid w:val="00754543"/>
    <w:rsid w:val="0075659E"/>
    <w:rsid w:val="00757042"/>
    <w:rsid w:val="0075766D"/>
    <w:rsid w:val="00760A16"/>
    <w:rsid w:val="00760AF5"/>
    <w:rsid w:val="00760CB2"/>
    <w:rsid w:val="00760D63"/>
    <w:rsid w:val="00761BBE"/>
    <w:rsid w:val="00761BD0"/>
    <w:rsid w:val="00762756"/>
    <w:rsid w:val="00762828"/>
    <w:rsid w:val="00762C8A"/>
    <w:rsid w:val="00763522"/>
    <w:rsid w:val="00764896"/>
    <w:rsid w:val="00766EF4"/>
    <w:rsid w:val="00766F47"/>
    <w:rsid w:val="00767BA3"/>
    <w:rsid w:val="00767C0F"/>
    <w:rsid w:val="0077383E"/>
    <w:rsid w:val="00775F22"/>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BA0"/>
    <w:rsid w:val="007A012D"/>
    <w:rsid w:val="007A207C"/>
    <w:rsid w:val="007A286D"/>
    <w:rsid w:val="007A37B8"/>
    <w:rsid w:val="007A422B"/>
    <w:rsid w:val="007A48A1"/>
    <w:rsid w:val="007A6AA8"/>
    <w:rsid w:val="007A6BAB"/>
    <w:rsid w:val="007A78DA"/>
    <w:rsid w:val="007B0103"/>
    <w:rsid w:val="007B0313"/>
    <w:rsid w:val="007B0CE0"/>
    <w:rsid w:val="007B24B7"/>
    <w:rsid w:val="007B4B0A"/>
    <w:rsid w:val="007B6AD1"/>
    <w:rsid w:val="007B7F4D"/>
    <w:rsid w:val="007C058E"/>
    <w:rsid w:val="007C502F"/>
    <w:rsid w:val="007C5F5E"/>
    <w:rsid w:val="007C6639"/>
    <w:rsid w:val="007C75B7"/>
    <w:rsid w:val="007C7779"/>
    <w:rsid w:val="007C779D"/>
    <w:rsid w:val="007D0B74"/>
    <w:rsid w:val="007D1B64"/>
    <w:rsid w:val="007D204F"/>
    <w:rsid w:val="007D4F03"/>
    <w:rsid w:val="007D5C9E"/>
    <w:rsid w:val="007D6150"/>
    <w:rsid w:val="007D619B"/>
    <w:rsid w:val="007E11B7"/>
    <w:rsid w:val="007E12C8"/>
    <w:rsid w:val="007E36B7"/>
    <w:rsid w:val="007E4683"/>
    <w:rsid w:val="007F089B"/>
    <w:rsid w:val="007F10A2"/>
    <w:rsid w:val="007F10F6"/>
    <w:rsid w:val="007F1815"/>
    <w:rsid w:val="007F2EDC"/>
    <w:rsid w:val="007F688C"/>
    <w:rsid w:val="00801A0C"/>
    <w:rsid w:val="0080282E"/>
    <w:rsid w:val="0080418F"/>
    <w:rsid w:val="00804C9D"/>
    <w:rsid w:val="00805CEC"/>
    <w:rsid w:val="00805E52"/>
    <w:rsid w:val="00806702"/>
    <w:rsid w:val="00811E0F"/>
    <w:rsid w:val="0081234E"/>
    <w:rsid w:val="008123F5"/>
    <w:rsid w:val="00812F8C"/>
    <w:rsid w:val="008139F3"/>
    <w:rsid w:val="00814140"/>
    <w:rsid w:val="0081587E"/>
    <w:rsid w:val="00816559"/>
    <w:rsid w:val="00821AB9"/>
    <w:rsid w:val="00821C17"/>
    <w:rsid w:val="00822226"/>
    <w:rsid w:val="008222F4"/>
    <w:rsid w:val="008239DD"/>
    <w:rsid w:val="00824F24"/>
    <w:rsid w:val="00825459"/>
    <w:rsid w:val="008257E6"/>
    <w:rsid w:val="008408B2"/>
    <w:rsid w:val="00841E63"/>
    <w:rsid w:val="00846C30"/>
    <w:rsid w:val="00847377"/>
    <w:rsid w:val="0085265D"/>
    <w:rsid w:val="0085365C"/>
    <w:rsid w:val="00855844"/>
    <w:rsid w:val="00860E0B"/>
    <w:rsid w:val="00860F64"/>
    <w:rsid w:val="00861D41"/>
    <w:rsid w:val="00862CBC"/>
    <w:rsid w:val="00863D1B"/>
    <w:rsid w:val="00865654"/>
    <w:rsid w:val="008704C8"/>
    <w:rsid w:val="00872EAD"/>
    <w:rsid w:val="008745C9"/>
    <w:rsid w:val="00875A91"/>
    <w:rsid w:val="008778A9"/>
    <w:rsid w:val="00880688"/>
    <w:rsid w:val="00880729"/>
    <w:rsid w:val="00882E37"/>
    <w:rsid w:val="00883A0C"/>
    <w:rsid w:val="008876EA"/>
    <w:rsid w:val="00890346"/>
    <w:rsid w:val="00890C54"/>
    <w:rsid w:val="0089226D"/>
    <w:rsid w:val="008929F5"/>
    <w:rsid w:val="00892FE3"/>
    <w:rsid w:val="00893F34"/>
    <w:rsid w:val="00894259"/>
    <w:rsid w:val="0089497B"/>
    <w:rsid w:val="00894BF9"/>
    <w:rsid w:val="00895995"/>
    <w:rsid w:val="0089633B"/>
    <w:rsid w:val="00896706"/>
    <w:rsid w:val="00897393"/>
    <w:rsid w:val="008A0841"/>
    <w:rsid w:val="008A0925"/>
    <w:rsid w:val="008A1A35"/>
    <w:rsid w:val="008A1CFD"/>
    <w:rsid w:val="008A1E54"/>
    <w:rsid w:val="008A1F23"/>
    <w:rsid w:val="008A2492"/>
    <w:rsid w:val="008A2632"/>
    <w:rsid w:val="008A2D1A"/>
    <w:rsid w:val="008A3501"/>
    <w:rsid w:val="008A446E"/>
    <w:rsid w:val="008A51F9"/>
    <w:rsid w:val="008A53A9"/>
    <w:rsid w:val="008A5BC2"/>
    <w:rsid w:val="008A76A7"/>
    <w:rsid w:val="008A7AC9"/>
    <w:rsid w:val="008B0693"/>
    <w:rsid w:val="008B21D6"/>
    <w:rsid w:val="008B3300"/>
    <w:rsid w:val="008B37D0"/>
    <w:rsid w:val="008B4124"/>
    <w:rsid w:val="008B5AA7"/>
    <w:rsid w:val="008B7A7C"/>
    <w:rsid w:val="008C00F3"/>
    <w:rsid w:val="008C1995"/>
    <w:rsid w:val="008C489A"/>
    <w:rsid w:val="008C774E"/>
    <w:rsid w:val="008D0345"/>
    <w:rsid w:val="008D0790"/>
    <w:rsid w:val="008D6311"/>
    <w:rsid w:val="008D6B7D"/>
    <w:rsid w:val="008D6C97"/>
    <w:rsid w:val="008D76BE"/>
    <w:rsid w:val="008E29E4"/>
    <w:rsid w:val="008E2ED4"/>
    <w:rsid w:val="008E6CBB"/>
    <w:rsid w:val="008F2693"/>
    <w:rsid w:val="008F3042"/>
    <w:rsid w:val="008F3D82"/>
    <w:rsid w:val="008F6C39"/>
    <w:rsid w:val="008F6CC3"/>
    <w:rsid w:val="008F7046"/>
    <w:rsid w:val="008F7FC7"/>
    <w:rsid w:val="00900A90"/>
    <w:rsid w:val="00904633"/>
    <w:rsid w:val="00904B70"/>
    <w:rsid w:val="00906217"/>
    <w:rsid w:val="00907DF4"/>
    <w:rsid w:val="00912C7A"/>
    <w:rsid w:val="00913C24"/>
    <w:rsid w:val="00917D30"/>
    <w:rsid w:val="00920564"/>
    <w:rsid w:val="00921679"/>
    <w:rsid w:val="00922E56"/>
    <w:rsid w:val="00923B5D"/>
    <w:rsid w:val="009245E9"/>
    <w:rsid w:val="00924E08"/>
    <w:rsid w:val="00926DCB"/>
    <w:rsid w:val="00927A01"/>
    <w:rsid w:val="00927B75"/>
    <w:rsid w:val="009302DB"/>
    <w:rsid w:val="0093244A"/>
    <w:rsid w:val="00933018"/>
    <w:rsid w:val="00934D6E"/>
    <w:rsid w:val="00936A42"/>
    <w:rsid w:val="009406E8"/>
    <w:rsid w:val="009417F6"/>
    <w:rsid w:val="00941C82"/>
    <w:rsid w:val="00942EE2"/>
    <w:rsid w:val="009438A7"/>
    <w:rsid w:val="00944E26"/>
    <w:rsid w:val="009451D6"/>
    <w:rsid w:val="00946829"/>
    <w:rsid w:val="00947599"/>
    <w:rsid w:val="009478E0"/>
    <w:rsid w:val="0095076D"/>
    <w:rsid w:val="00951385"/>
    <w:rsid w:val="009522F8"/>
    <w:rsid w:val="00952D37"/>
    <w:rsid w:val="009543BA"/>
    <w:rsid w:val="009558C2"/>
    <w:rsid w:val="00955A90"/>
    <w:rsid w:val="00955C44"/>
    <w:rsid w:val="009571FC"/>
    <w:rsid w:val="00957988"/>
    <w:rsid w:val="009579B1"/>
    <w:rsid w:val="00960F0C"/>
    <w:rsid w:val="00960F84"/>
    <w:rsid w:val="009613D6"/>
    <w:rsid w:val="0096173E"/>
    <w:rsid w:val="00961FFD"/>
    <w:rsid w:val="00962355"/>
    <w:rsid w:val="00962C26"/>
    <w:rsid w:val="00963A58"/>
    <w:rsid w:val="00963C3B"/>
    <w:rsid w:val="0096442E"/>
    <w:rsid w:val="00970063"/>
    <w:rsid w:val="009704CD"/>
    <w:rsid w:val="009709FA"/>
    <w:rsid w:val="00971CAF"/>
    <w:rsid w:val="00971FB1"/>
    <w:rsid w:val="0097273B"/>
    <w:rsid w:val="009727BC"/>
    <w:rsid w:val="009742E8"/>
    <w:rsid w:val="009749B2"/>
    <w:rsid w:val="00976E3F"/>
    <w:rsid w:val="00980C28"/>
    <w:rsid w:val="0098124C"/>
    <w:rsid w:val="00981535"/>
    <w:rsid w:val="0098167B"/>
    <w:rsid w:val="0098277D"/>
    <w:rsid w:val="00982EC7"/>
    <w:rsid w:val="009846FD"/>
    <w:rsid w:val="00985268"/>
    <w:rsid w:val="00985CB9"/>
    <w:rsid w:val="0098765D"/>
    <w:rsid w:val="009877E7"/>
    <w:rsid w:val="00990E7C"/>
    <w:rsid w:val="009921AA"/>
    <w:rsid w:val="00992CFA"/>
    <w:rsid w:val="00995614"/>
    <w:rsid w:val="00995A13"/>
    <w:rsid w:val="009960E8"/>
    <w:rsid w:val="009976B4"/>
    <w:rsid w:val="009978E8"/>
    <w:rsid w:val="009A3741"/>
    <w:rsid w:val="009A4196"/>
    <w:rsid w:val="009A4E0C"/>
    <w:rsid w:val="009A5B14"/>
    <w:rsid w:val="009A638E"/>
    <w:rsid w:val="009B00DA"/>
    <w:rsid w:val="009B08D9"/>
    <w:rsid w:val="009B1069"/>
    <w:rsid w:val="009B1841"/>
    <w:rsid w:val="009B249C"/>
    <w:rsid w:val="009B3481"/>
    <w:rsid w:val="009B3CC3"/>
    <w:rsid w:val="009B3D37"/>
    <w:rsid w:val="009B3F9B"/>
    <w:rsid w:val="009B4102"/>
    <w:rsid w:val="009B55F1"/>
    <w:rsid w:val="009B58CC"/>
    <w:rsid w:val="009B6D24"/>
    <w:rsid w:val="009B7821"/>
    <w:rsid w:val="009C0EA8"/>
    <w:rsid w:val="009C1E37"/>
    <w:rsid w:val="009C28CE"/>
    <w:rsid w:val="009C29ED"/>
    <w:rsid w:val="009C345C"/>
    <w:rsid w:val="009C3766"/>
    <w:rsid w:val="009C455B"/>
    <w:rsid w:val="009C540E"/>
    <w:rsid w:val="009C66CE"/>
    <w:rsid w:val="009C7C32"/>
    <w:rsid w:val="009D49B7"/>
    <w:rsid w:val="009D7CC9"/>
    <w:rsid w:val="009D7EF4"/>
    <w:rsid w:val="009E18CC"/>
    <w:rsid w:val="009E1DD9"/>
    <w:rsid w:val="009E4AE9"/>
    <w:rsid w:val="009E59D5"/>
    <w:rsid w:val="009E5CDA"/>
    <w:rsid w:val="009E5ED9"/>
    <w:rsid w:val="009E69C5"/>
    <w:rsid w:val="009F1EF7"/>
    <w:rsid w:val="009F1F0B"/>
    <w:rsid w:val="009F2A1D"/>
    <w:rsid w:val="009F2E4F"/>
    <w:rsid w:val="009F2E7F"/>
    <w:rsid w:val="009F370D"/>
    <w:rsid w:val="009F55E3"/>
    <w:rsid w:val="009F61A8"/>
    <w:rsid w:val="009F636F"/>
    <w:rsid w:val="009F64D4"/>
    <w:rsid w:val="009F6623"/>
    <w:rsid w:val="009F682F"/>
    <w:rsid w:val="00A00094"/>
    <w:rsid w:val="00A03DFE"/>
    <w:rsid w:val="00A0447A"/>
    <w:rsid w:val="00A104B5"/>
    <w:rsid w:val="00A14C13"/>
    <w:rsid w:val="00A15E1B"/>
    <w:rsid w:val="00A16D72"/>
    <w:rsid w:val="00A17460"/>
    <w:rsid w:val="00A174DF"/>
    <w:rsid w:val="00A17EA1"/>
    <w:rsid w:val="00A20122"/>
    <w:rsid w:val="00A20B96"/>
    <w:rsid w:val="00A2194E"/>
    <w:rsid w:val="00A21AA5"/>
    <w:rsid w:val="00A21ED7"/>
    <w:rsid w:val="00A2212F"/>
    <w:rsid w:val="00A25A9C"/>
    <w:rsid w:val="00A30555"/>
    <w:rsid w:val="00A316B1"/>
    <w:rsid w:val="00A32CDB"/>
    <w:rsid w:val="00A33DFA"/>
    <w:rsid w:val="00A34906"/>
    <w:rsid w:val="00A36F58"/>
    <w:rsid w:val="00A42426"/>
    <w:rsid w:val="00A4409D"/>
    <w:rsid w:val="00A45999"/>
    <w:rsid w:val="00A461C3"/>
    <w:rsid w:val="00A50659"/>
    <w:rsid w:val="00A50C0C"/>
    <w:rsid w:val="00A5122A"/>
    <w:rsid w:val="00A51BF7"/>
    <w:rsid w:val="00A51F7D"/>
    <w:rsid w:val="00A5299A"/>
    <w:rsid w:val="00A54927"/>
    <w:rsid w:val="00A55B30"/>
    <w:rsid w:val="00A56590"/>
    <w:rsid w:val="00A570F3"/>
    <w:rsid w:val="00A57BD4"/>
    <w:rsid w:val="00A64BCE"/>
    <w:rsid w:val="00A6583F"/>
    <w:rsid w:val="00A65948"/>
    <w:rsid w:val="00A6629A"/>
    <w:rsid w:val="00A66F7E"/>
    <w:rsid w:val="00A66F89"/>
    <w:rsid w:val="00A71664"/>
    <w:rsid w:val="00A7534C"/>
    <w:rsid w:val="00A76BFF"/>
    <w:rsid w:val="00A77139"/>
    <w:rsid w:val="00A81257"/>
    <w:rsid w:val="00A814F7"/>
    <w:rsid w:val="00A82201"/>
    <w:rsid w:val="00A827D6"/>
    <w:rsid w:val="00A84936"/>
    <w:rsid w:val="00A84AB0"/>
    <w:rsid w:val="00A85506"/>
    <w:rsid w:val="00A943FF"/>
    <w:rsid w:val="00A945F9"/>
    <w:rsid w:val="00A94A42"/>
    <w:rsid w:val="00A94AA0"/>
    <w:rsid w:val="00A9530B"/>
    <w:rsid w:val="00A9581E"/>
    <w:rsid w:val="00A95E4F"/>
    <w:rsid w:val="00AA0059"/>
    <w:rsid w:val="00AA19C3"/>
    <w:rsid w:val="00AA243B"/>
    <w:rsid w:val="00AA289A"/>
    <w:rsid w:val="00AA28B3"/>
    <w:rsid w:val="00AA3E80"/>
    <w:rsid w:val="00AB07F6"/>
    <w:rsid w:val="00AB0D85"/>
    <w:rsid w:val="00AB1A85"/>
    <w:rsid w:val="00AB3163"/>
    <w:rsid w:val="00AB3D3B"/>
    <w:rsid w:val="00AB4C27"/>
    <w:rsid w:val="00AC0EC7"/>
    <w:rsid w:val="00AC0F3E"/>
    <w:rsid w:val="00AC137C"/>
    <w:rsid w:val="00AC16FF"/>
    <w:rsid w:val="00AC1ED3"/>
    <w:rsid w:val="00AC1F6F"/>
    <w:rsid w:val="00AC240A"/>
    <w:rsid w:val="00AC4AAD"/>
    <w:rsid w:val="00AC50B2"/>
    <w:rsid w:val="00AC554C"/>
    <w:rsid w:val="00AC65E8"/>
    <w:rsid w:val="00AD01B8"/>
    <w:rsid w:val="00AD1820"/>
    <w:rsid w:val="00AD2110"/>
    <w:rsid w:val="00AD2C9C"/>
    <w:rsid w:val="00AD449C"/>
    <w:rsid w:val="00AD4B5B"/>
    <w:rsid w:val="00AD596C"/>
    <w:rsid w:val="00AD5B0D"/>
    <w:rsid w:val="00AE0A88"/>
    <w:rsid w:val="00AE118A"/>
    <w:rsid w:val="00AE2C6D"/>
    <w:rsid w:val="00AE3049"/>
    <w:rsid w:val="00AE3F9E"/>
    <w:rsid w:val="00AE4521"/>
    <w:rsid w:val="00AE5737"/>
    <w:rsid w:val="00AE6B4F"/>
    <w:rsid w:val="00AE74B0"/>
    <w:rsid w:val="00AE7735"/>
    <w:rsid w:val="00AF2C68"/>
    <w:rsid w:val="00AF4D6E"/>
    <w:rsid w:val="00AF4E02"/>
    <w:rsid w:val="00AF6282"/>
    <w:rsid w:val="00AF745E"/>
    <w:rsid w:val="00B01E49"/>
    <w:rsid w:val="00B03287"/>
    <w:rsid w:val="00B04283"/>
    <w:rsid w:val="00B059B8"/>
    <w:rsid w:val="00B061AF"/>
    <w:rsid w:val="00B069AC"/>
    <w:rsid w:val="00B131AF"/>
    <w:rsid w:val="00B131B9"/>
    <w:rsid w:val="00B137B8"/>
    <w:rsid w:val="00B15AC6"/>
    <w:rsid w:val="00B16852"/>
    <w:rsid w:val="00B16E76"/>
    <w:rsid w:val="00B174EC"/>
    <w:rsid w:val="00B241B7"/>
    <w:rsid w:val="00B2452E"/>
    <w:rsid w:val="00B25932"/>
    <w:rsid w:val="00B25D2A"/>
    <w:rsid w:val="00B260B9"/>
    <w:rsid w:val="00B27FF3"/>
    <w:rsid w:val="00B30A54"/>
    <w:rsid w:val="00B34077"/>
    <w:rsid w:val="00B3447A"/>
    <w:rsid w:val="00B34EB5"/>
    <w:rsid w:val="00B35D01"/>
    <w:rsid w:val="00B3696F"/>
    <w:rsid w:val="00B41EC3"/>
    <w:rsid w:val="00B42B53"/>
    <w:rsid w:val="00B45CE5"/>
    <w:rsid w:val="00B46593"/>
    <w:rsid w:val="00B47F97"/>
    <w:rsid w:val="00B53559"/>
    <w:rsid w:val="00B54347"/>
    <w:rsid w:val="00B56D95"/>
    <w:rsid w:val="00B62A31"/>
    <w:rsid w:val="00B637DB"/>
    <w:rsid w:val="00B646F5"/>
    <w:rsid w:val="00B6491D"/>
    <w:rsid w:val="00B6555D"/>
    <w:rsid w:val="00B6690D"/>
    <w:rsid w:val="00B66AFB"/>
    <w:rsid w:val="00B67E62"/>
    <w:rsid w:val="00B7075F"/>
    <w:rsid w:val="00B70C88"/>
    <w:rsid w:val="00B70E55"/>
    <w:rsid w:val="00B71005"/>
    <w:rsid w:val="00B722CE"/>
    <w:rsid w:val="00B734B7"/>
    <w:rsid w:val="00B74A00"/>
    <w:rsid w:val="00B76DDF"/>
    <w:rsid w:val="00B76E5B"/>
    <w:rsid w:val="00B7795C"/>
    <w:rsid w:val="00B81097"/>
    <w:rsid w:val="00B81654"/>
    <w:rsid w:val="00B81ACB"/>
    <w:rsid w:val="00B82E00"/>
    <w:rsid w:val="00B83015"/>
    <w:rsid w:val="00B83F9A"/>
    <w:rsid w:val="00B86B22"/>
    <w:rsid w:val="00B872E4"/>
    <w:rsid w:val="00B87513"/>
    <w:rsid w:val="00B91034"/>
    <w:rsid w:val="00B910C1"/>
    <w:rsid w:val="00B9202A"/>
    <w:rsid w:val="00B92C40"/>
    <w:rsid w:val="00B93DB4"/>
    <w:rsid w:val="00B941F1"/>
    <w:rsid w:val="00B94AC1"/>
    <w:rsid w:val="00BA029B"/>
    <w:rsid w:val="00BA05E8"/>
    <w:rsid w:val="00BA0864"/>
    <w:rsid w:val="00BA0C73"/>
    <w:rsid w:val="00BA1C45"/>
    <w:rsid w:val="00BA252B"/>
    <w:rsid w:val="00BA3057"/>
    <w:rsid w:val="00BA4EFA"/>
    <w:rsid w:val="00BA5606"/>
    <w:rsid w:val="00BA640A"/>
    <w:rsid w:val="00BA7752"/>
    <w:rsid w:val="00BB01B7"/>
    <w:rsid w:val="00BB2C19"/>
    <w:rsid w:val="00BB2F24"/>
    <w:rsid w:val="00BB481D"/>
    <w:rsid w:val="00BB4F5D"/>
    <w:rsid w:val="00BB6F6B"/>
    <w:rsid w:val="00BB6FFA"/>
    <w:rsid w:val="00BC1010"/>
    <w:rsid w:val="00BC126C"/>
    <w:rsid w:val="00BC1AC4"/>
    <w:rsid w:val="00BC2574"/>
    <w:rsid w:val="00BC25CF"/>
    <w:rsid w:val="00BD09FB"/>
    <w:rsid w:val="00BD1D1D"/>
    <w:rsid w:val="00BD35AF"/>
    <w:rsid w:val="00BD4C86"/>
    <w:rsid w:val="00BD55FF"/>
    <w:rsid w:val="00BD5FE8"/>
    <w:rsid w:val="00BD6F39"/>
    <w:rsid w:val="00BE0CBD"/>
    <w:rsid w:val="00BE29CA"/>
    <w:rsid w:val="00BE396E"/>
    <w:rsid w:val="00BE74D9"/>
    <w:rsid w:val="00BF15D1"/>
    <w:rsid w:val="00BF1619"/>
    <w:rsid w:val="00BF5772"/>
    <w:rsid w:val="00BF63F0"/>
    <w:rsid w:val="00C01B05"/>
    <w:rsid w:val="00C02C01"/>
    <w:rsid w:val="00C03D8F"/>
    <w:rsid w:val="00C04687"/>
    <w:rsid w:val="00C04874"/>
    <w:rsid w:val="00C05DCA"/>
    <w:rsid w:val="00C06AE3"/>
    <w:rsid w:val="00C07AB3"/>
    <w:rsid w:val="00C10CF0"/>
    <w:rsid w:val="00C10F09"/>
    <w:rsid w:val="00C11187"/>
    <w:rsid w:val="00C11C77"/>
    <w:rsid w:val="00C12E6D"/>
    <w:rsid w:val="00C14707"/>
    <w:rsid w:val="00C150C9"/>
    <w:rsid w:val="00C15AB3"/>
    <w:rsid w:val="00C16344"/>
    <w:rsid w:val="00C16503"/>
    <w:rsid w:val="00C171BB"/>
    <w:rsid w:val="00C17C5E"/>
    <w:rsid w:val="00C201B3"/>
    <w:rsid w:val="00C22F83"/>
    <w:rsid w:val="00C239BB"/>
    <w:rsid w:val="00C244B3"/>
    <w:rsid w:val="00C269EC"/>
    <w:rsid w:val="00C27B4C"/>
    <w:rsid w:val="00C27FA4"/>
    <w:rsid w:val="00C315ED"/>
    <w:rsid w:val="00C32FDD"/>
    <w:rsid w:val="00C3372E"/>
    <w:rsid w:val="00C3470D"/>
    <w:rsid w:val="00C356BA"/>
    <w:rsid w:val="00C36E65"/>
    <w:rsid w:val="00C40C47"/>
    <w:rsid w:val="00C41557"/>
    <w:rsid w:val="00C455FE"/>
    <w:rsid w:val="00C46288"/>
    <w:rsid w:val="00C46822"/>
    <w:rsid w:val="00C500C5"/>
    <w:rsid w:val="00C50408"/>
    <w:rsid w:val="00C5104D"/>
    <w:rsid w:val="00C51413"/>
    <w:rsid w:val="00C51AD6"/>
    <w:rsid w:val="00C51B4D"/>
    <w:rsid w:val="00C5371B"/>
    <w:rsid w:val="00C542FF"/>
    <w:rsid w:val="00C5530F"/>
    <w:rsid w:val="00C568EB"/>
    <w:rsid w:val="00C56EAF"/>
    <w:rsid w:val="00C601B8"/>
    <w:rsid w:val="00C60C70"/>
    <w:rsid w:val="00C61B7F"/>
    <w:rsid w:val="00C6351D"/>
    <w:rsid w:val="00C64A4E"/>
    <w:rsid w:val="00C64C77"/>
    <w:rsid w:val="00C64DB2"/>
    <w:rsid w:val="00C67CDF"/>
    <w:rsid w:val="00C703A3"/>
    <w:rsid w:val="00C71519"/>
    <w:rsid w:val="00C71C59"/>
    <w:rsid w:val="00C7208B"/>
    <w:rsid w:val="00C72F53"/>
    <w:rsid w:val="00C7362C"/>
    <w:rsid w:val="00C7370C"/>
    <w:rsid w:val="00C74AE5"/>
    <w:rsid w:val="00C74C8B"/>
    <w:rsid w:val="00C75162"/>
    <w:rsid w:val="00C75E5D"/>
    <w:rsid w:val="00C80D18"/>
    <w:rsid w:val="00C81114"/>
    <w:rsid w:val="00C81B18"/>
    <w:rsid w:val="00C83B17"/>
    <w:rsid w:val="00C83D53"/>
    <w:rsid w:val="00C8429E"/>
    <w:rsid w:val="00C85F9E"/>
    <w:rsid w:val="00C86251"/>
    <w:rsid w:val="00C86283"/>
    <w:rsid w:val="00C86C6D"/>
    <w:rsid w:val="00C879CD"/>
    <w:rsid w:val="00C91AF6"/>
    <w:rsid w:val="00C9311D"/>
    <w:rsid w:val="00C94A4D"/>
    <w:rsid w:val="00C95026"/>
    <w:rsid w:val="00C95354"/>
    <w:rsid w:val="00C968C3"/>
    <w:rsid w:val="00C9780D"/>
    <w:rsid w:val="00CA01AC"/>
    <w:rsid w:val="00CA0FC4"/>
    <w:rsid w:val="00CA0FEF"/>
    <w:rsid w:val="00CA140C"/>
    <w:rsid w:val="00CA1556"/>
    <w:rsid w:val="00CA358F"/>
    <w:rsid w:val="00CA3B27"/>
    <w:rsid w:val="00CA4037"/>
    <w:rsid w:val="00CA54DB"/>
    <w:rsid w:val="00CA591B"/>
    <w:rsid w:val="00CA5D6A"/>
    <w:rsid w:val="00CA687D"/>
    <w:rsid w:val="00CA69E9"/>
    <w:rsid w:val="00CA6C3D"/>
    <w:rsid w:val="00CB22C7"/>
    <w:rsid w:val="00CB242F"/>
    <w:rsid w:val="00CB284E"/>
    <w:rsid w:val="00CB327D"/>
    <w:rsid w:val="00CB3477"/>
    <w:rsid w:val="00CB4302"/>
    <w:rsid w:val="00CB5A82"/>
    <w:rsid w:val="00CB5FC4"/>
    <w:rsid w:val="00CB6A31"/>
    <w:rsid w:val="00CB6CF7"/>
    <w:rsid w:val="00CB74E1"/>
    <w:rsid w:val="00CC0539"/>
    <w:rsid w:val="00CC0E04"/>
    <w:rsid w:val="00CC25FE"/>
    <w:rsid w:val="00CC3C33"/>
    <w:rsid w:val="00CC3CA9"/>
    <w:rsid w:val="00CC4F7C"/>
    <w:rsid w:val="00CC637A"/>
    <w:rsid w:val="00CD1122"/>
    <w:rsid w:val="00CD11F7"/>
    <w:rsid w:val="00CD388A"/>
    <w:rsid w:val="00CD39CA"/>
    <w:rsid w:val="00CD5510"/>
    <w:rsid w:val="00CD5D7B"/>
    <w:rsid w:val="00CD6453"/>
    <w:rsid w:val="00CE0580"/>
    <w:rsid w:val="00CE18D5"/>
    <w:rsid w:val="00CE1BF8"/>
    <w:rsid w:val="00CE26A5"/>
    <w:rsid w:val="00CE28CA"/>
    <w:rsid w:val="00CE424D"/>
    <w:rsid w:val="00CE45CB"/>
    <w:rsid w:val="00CE6C10"/>
    <w:rsid w:val="00CF22A8"/>
    <w:rsid w:val="00CF2576"/>
    <w:rsid w:val="00CF3B84"/>
    <w:rsid w:val="00CF439F"/>
    <w:rsid w:val="00CF4590"/>
    <w:rsid w:val="00CF4951"/>
    <w:rsid w:val="00CF5754"/>
    <w:rsid w:val="00CF58E4"/>
    <w:rsid w:val="00CF67A4"/>
    <w:rsid w:val="00CF79AE"/>
    <w:rsid w:val="00D0111F"/>
    <w:rsid w:val="00D02090"/>
    <w:rsid w:val="00D02E36"/>
    <w:rsid w:val="00D03FBF"/>
    <w:rsid w:val="00D044B5"/>
    <w:rsid w:val="00D0607C"/>
    <w:rsid w:val="00D063FD"/>
    <w:rsid w:val="00D07004"/>
    <w:rsid w:val="00D07830"/>
    <w:rsid w:val="00D11154"/>
    <w:rsid w:val="00D1144D"/>
    <w:rsid w:val="00D1266C"/>
    <w:rsid w:val="00D159DA"/>
    <w:rsid w:val="00D20F6D"/>
    <w:rsid w:val="00D239FB"/>
    <w:rsid w:val="00D23C0E"/>
    <w:rsid w:val="00D24219"/>
    <w:rsid w:val="00D24E8D"/>
    <w:rsid w:val="00D265CC"/>
    <w:rsid w:val="00D2741F"/>
    <w:rsid w:val="00D27FDC"/>
    <w:rsid w:val="00D3004E"/>
    <w:rsid w:val="00D305E5"/>
    <w:rsid w:val="00D3064D"/>
    <w:rsid w:val="00D318B6"/>
    <w:rsid w:val="00D35C0D"/>
    <w:rsid w:val="00D40CC1"/>
    <w:rsid w:val="00D41CB6"/>
    <w:rsid w:val="00D420F7"/>
    <w:rsid w:val="00D422E5"/>
    <w:rsid w:val="00D42E48"/>
    <w:rsid w:val="00D4363E"/>
    <w:rsid w:val="00D43ABC"/>
    <w:rsid w:val="00D52792"/>
    <w:rsid w:val="00D573E5"/>
    <w:rsid w:val="00D601E9"/>
    <w:rsid w:val="00D609DC"/>
    <w:rsid w:val="00D61030"/>
    <w:rsid w:val="00D6106A"/>
    <w:rsid w:val="00D612C5"/>
    <w:rsid w:val="00D62601"/>
    <w:rsid w:val="00D639A1"/>
    <w:rsid w:val="00D63E02"/>
    <w:rsid w:val="00D658D8"/>
    <w:rsid w:val="00D67D60"/>
    <w:rsid w:val="00D71708"/>
    <w:rsid w:val="00D72ADD"/>
    <w:rsid w:val="00D7353B"/>
    <w:rsid w:val="00D74293"/>
    <w:rsid w:val="00D74E4D"/>
    <w:rsid w:val="00D75533"/>
    <w:rsid w:val="00D75F40"/>
    <w:rsid w:val="00D75F5B"/>
    <w:rsid w:val="00D77BD6"/>
    <w:rsid w:val="00D77D0B"/>
    <w:rsid w:val="00D801E1"/>
    <w:rsid w:val="00D80350"/>
    <w:rsid w:val="00D8060F"/>
    <w:rsid w:val="00D82361"/>
    <w:rsid w:val="00D836A0"/>
    <w:rsid w:val="00D84598"/>
    <w:rsid w:val="00D84641"/>
    <w:rsid w:val="00D84816"/>
    <w:rsid w:val="00D8498E"/>
    <w:rsid w:val="00D8787F"/>
    <w:rsid w:val="00D87BE2"/>
    <w:rsid w:val="00D87FD4"/>
    <w:rsid w:val="00D91A2E"/>
    <w:rsid w:val="00D924A0"/>
    <w:rsid w:val="00D92F67"/>
    <w:rsid w:val="00D941EC"/>
    <w:rsid w:val="00D9426E"/>
    <w:rsid w:val="00D945C0"/>
    <w:rsid w:val="00D9475D"/>
    <w:rsid w:val="00D9533E"/>
    <w:rsid w:val="00D959C7"/>
    <w:rsid w:val="00D95CD7"/>
    <w:rsid w:val="00D9753D"/>
    <w:rsid w:val="00DA01C5"/>
    <w:rsid w:val="00DA056F"/>
    <w:rsid w:val="00DA218D"/>
    <w:rsid w:val="00DA2CB0"/>
    <w:rsid w:val="00DA2E52"/>
    <w:rsid w:val="00DA3D40"/>
    <w:rsid w:val="00DA4A59"/>
    <w:rsid w:val="00DA5106"/>
    <w:rsid w:val="00DA5C52"/>
    <w:rsid w:val="00DA603D"/>
    <w:rsid w:val="00DA67BB"/>
    <w:rsid w:val="00DA7BB9"/>
    <w:rsid w:val="00DB0583"/>
    <w:rsid w:val="00DB0ACE"/>
    <w:rsid w:val="00DB0C69"/>
    <w:rsid w:val="00DB13C1"/>
    <w:rsid w:val="00DB1485"/>
    <w:rsid w:val="00DB1E81"/>
    <w:rsid w:val="00DB2F52"/>
    <w:rsid w:val="00DB3EC9"/>
    <w:rsid w:val="00DB503A"/>
    <w:rsid w:val="00DB5741"/>
    <w:rsid w:val="00DB6451"/>
    <w:rsid w:val="00DB6513"/>
    <w:rsid w:val="00DB72DA"/>
    <w:rsid w:val="00DB7682"/>
    <w:rsid w:val="00DB786A"/>
    <w:rsid w:val="00DC0BE7"/>
    <w:rsid w:val="00DC1A20"/>
    <w:rsid w:val="00DC7CC7"/>
    <w:rsid w:val="00DC7DA2"/>
    <w:rsid w:val="00DD0412"/>
    <w:rsid w:val="00DD0D5C"/>
    <w:rsid w:val="00DD111F"/>
    <w:rsid w:val="00DD2B47"/>
    <w:rsid w:val="00DD36A2"/>
    <w:rsid w:val="00DD4F3B"/>
    <w:rsid w:val="00DD52FE"/>
    <w:rsid w:val="00DD7E8D"/>
    <w:rsid w:val="00DE0E0B"/>
    <w:rsid w:val="00DE1AE6"/>
    <w:rsid w:val="00DE1B7E"/>
    <w:rsid w:val="00DE3ACF"/>
    <w:rsid w:val="00DE48D4"/>
    <w:rsid w:val="00DE72F6"/>
    <w:rsid w:val="00DE738C"/>
    <w:rsid w:val="00DF024C"/>
    <w:rsid w:val="00DF20B8"/>
    <w:rsid w:val="00DF31C6"/>
    <w:rsid w:val="00DF35A0"/>
    <w:rsid w:val="00DF4FB4"/>
    <w:rsid w:val="00E010C0"/>
    <w:rsid w:val="00E02A4E"/>
    <w:rsid w:val="00E03568"/>
    <w:rsid w:val="00E035A8"/>
    <w:rsid w:val="00E03C01"/>
    <w:rsid w:val="00E0570B"/>
    <w:rsid w:val="00E05E8F"/>
    <w:rsid w:val="00E063C1"/>
    <w:rsid w:val="00E06691"/>
    <w:rsid w:val="00E06809"/>
    <w:rsid w:val="00E0799A"/>
    <w:rsid w:val="00E07F7A"/>
    <w:rsid w:val="00E13362"/>
    <w:rsid w:val="00E20074"/>
    <w:rsid w:val="00E2069E"/>
    <w:rsid w:val="00E21249"/>
    <w:rsid w:val="00E241BA"/>
    <w:rsid w:val="00E24EF7"/>
    <w:rsid w:val="00E2598E"/>
    <w:rsid w:val="00E27648"/>
    <w:rsid w:val="00E2789F"/>
    <w:rsid w:val="00E318A7"/>
    <w:rsid w:val="00E32371"/>
    <w:rsid w:val="00E325B2"/>
    <w:rsid w:val="00E32E1D"/>
    <w:rsid w:val="00E34922"/>
    <w:rsid w:val="00E34DB8"/>
    <w:rsid w:val="00E35AE4"/>
    <w:rsid w:val="00E36C29"/>
    <w:rsid w:val="00E40375"/>
    <w:rsid w:val="00E406E4"/>
    <w:rsid w:val="00E417A5"/>
    <w:rsid w:val="00E4226E"/>
    <w:rsid w:val="00E4301D"/>
    <w:rsid w:val="00E441B5"/>
    <w:rsid w:val="00E450E3"/>
    <w:rsid w:val="00E45DF4"/>
    <w:rsid w:val="00E45F39"/>
    <w:rsid w:val="00E469F8"/>
    <w:rsid w:val="00E46B76"/>
    <w:rsid w:val="00E46C01"/>
    <w:rsid w:val="00E508CE"/>
    <w:rsid w:val="00E5196A"/>
    <w:rsid w:val="00E54484"/>
    <w:rsid w:val="00E572A8"/>
    <w:rsid w:val="00E579EE"/>
    <w:rsid w:val="00E579F0"/>
    <w:rsid w:val="00E61350"/>
    <w:rsid w:val="00E61DBB"/>
    <w:rsid w:val="00E6293D"/>
    <w:rsid w:val="00E632F2"/>
    <w:rsid w:val="00E675F3"/>
    <w:rsid w:val="00E67633"/>
    <w:rsid w:val="00E67CAE"/>
    <w:rsid w:val="00E703DF"/>
    <w:rsid w:val="00E7157F"/>
    <w:rsid w:val="00E731EA"/>
    <w:rsid w:val="00E73DF4"/>
    <w:rsid w:val="00E745DF"/>
    <w:rsid w:val="00E7528E"/>
    <w:rsid w:val="00E762AE"/>
    <w:rsid w:val="00E76495"/>
    <w:rsid w:val="00E77CF1"/>
    <w:rsid w:val="00E81CD9"/>
    <w:rsid w:val="00E82908"/>
    <w:rsid w:val="00E8407C"/>
    <w:rsid w:val="00E852BA"/>
    <w:rsid w:val="00E868B3"/>
    <w:rsid w:val="00E86E14"/>
    <w:rsid w:val="00E91FC7"/>
    <w:rsid w:val="00E9357B"/>
    <w:rsid w:val="00E95196"/>
    <w:rsid w:val="00E956F2"/>
    <w:rsid w:val="00E9659E"/>
    <w:rsid w:val="00E9784F"/>
    <w:rsid w:val="00EA25BA"/>
    <w:rsid w:val="00EA4148"/>
    <w:rsid w:val="00EA45B0"/>
    <w:rsid w:val="00EA4601"/>
    <w:rsid w:val="00EA729C"/>
    <w:rsid w:val="00EA7651"/>
    <w:rsid w:val="00EA7898"/>
    <w:rsid w:val="00EB078F"/>
    <w:rsid w:val="00EB17E3"/>
    <w:rsid w:val="00EB247C"/>
    <w:rsid w:val="00EB25A6"/>
    <w:rsid w:val="00EB369A"/>
    <w:rsid w:val="00EB425A"/>
    <w:rsid w:val="00EB4F3B"/>
    <w:rsid w:val="00EB6EC3"/>
    <w:rsid w:val="00EB7311"/>
    <w:rsid w:val="00EB73AE"/>
    <w:rsid w:val="00EB7417"/>
    <w:rsid w:val="00EB7441"/>
    <w:rsid w:val="00EB76A2"/>
    <w:rsid w:val="00EB79A0"/>
    <w:rsid w:val="00EC051D"/>
    <w:rsid w:val="00EC08C4"/>
    <w:rsid w:val="00EC1FBA"/>
    <w:rsid w:val="00EC28EF"/>
    <w:rsid w:val="00EC36A6"/>
    <w:rsid w:val="00EC36E3"/>
    <w:rsid w:val="00EC3981"/>
    <w:rsid w:val="00EC4ADC"/>
    <w:rsid w:val="00EC507D"/>
    <w:rsid w:val="00EC5C9F"/>
    <w:rsid w:val="00EC7EAA"/>
    <w:rsid w:val="00ED00C9"/>
    <w:rsid w:val="00ED1D78"/>
    <w:rsid w:val="00ED589B"/>
    <w:rsid w:val="00ED59BF"/>
    <w:rsid w:val="00EE1386"/>
    <w:rsid w:val="00EE1ADB"/>
    <w:rsid w:val="00EE3843"/>
    <w:rsid w:val="00EE7996"/>
    <w:rsid w:val="00EF252F"/>
    <w:rsid w:val="00EF359B"/>
    <w:rsid w:val="00EF3D78"/>
    <w:rsid w:val="00EF424A"/>
    <w:rsid w:val="00EF4B22"/>
    <w:rsid w:val="00EF503F"/>
    <w:rsid w:val="00EF5137"/>
    <w:rsid w:val="00EF5F44"/>
    <w:rsid w:val="00EF6800"/>
    <w:rsid w:val="00EF6A7E"/>
    <w:rsid w:val="00F04C71"/>
    <w:rsid w:val="00F1111A"/>
    <w:rsid w:val="00F1199E"/>
    <w:rsid w:val="00F12117"/>
    <w:rsid w:val="00F131FE"/>
    <w:rsid w:val="00F141DA"/>
    <w:rsid w:val="00F1671D"/>
    <w:rsid w:val="00F16E91"/>
    <w:rsid w:val="00F17672"/>
    <w:rsid w:val="00F17E33"/>
    <w:rsid w:val="00F17EA8"/>
    <w:rsid w:val="00F2131E"/>
    <w:rsid w:val="00F22E56"/>
    <w:rsid w:val="00F241CA"/>
    <w:rsid w:val="00F26075"/>
    <w:rsid w:val="00F26703"/>
    <w:rsid w:val="00F333DE"/>
    <w:rsid w:val="00F35CFC"/>
    <w:rsid w:val="00F37423"/>
    <w:rsid w:val="00F376AB"/>
    <w:rsid w:val="00F4089B"/>
    <w:rsid w:val="00F41F9C"/>
    <w:rsid w:val="00F42EBD"/>
    <w:rsid w:val="00F43955"/>
    <w:rsid w:val="00F43A63"/>
    <w:rsid w:val="00F442E8"/>
    <w:rsid w:val="00F46772"/>
    <w:rsid w:val="00F54C68"/>
    <w:rsid w:val="00F557CF"/>
    <w:rsid w:val="00F5582C"/>
    <w:rsid w:val="00F55E96"/>
    <w:rsid w:val="00F56075"/>
    <w:rsid w:val="00F56629"/>
    <w:rsid w:val="00F567CB"/>
    <w:rsid w:val="00F57251"/>
    <w:rsid w:val="00F62021"/>
    <w:rsid w:val="00F630E3"/>
    <w:rsid w:val="00F638AD"/>
    <w:rsid w:val="00F63986"/>
    <w:rsid w:val="00F6557E"/>
    <w:rsid w:val="00F6775B"/>
    <w:rsid w:val="00F67D6D"/>
    <w:rsid w:val="00F71655"/>
    <w:rsid w:val="00F72140"/>
    <w:rsid w:val="00F72365"/>
    <w:rsid w:val="00F72A5F"/>
    <w:rsid w:val="00F72E57"/>
    <w:rsid w:val="00F72FED"/>
    <w:rsid w:val="00F763F8"/>
    <w:rsid w:val="00F8006E"/>
    <w:rsid w:val="00F80693"/>
    <w:rsid w:val="00F80869"/>
    <w:rsid w:val="00F80C61"/>
    <w:rsid w:val="00F84F5D"/>
    <w:rsid w:val="00F850AC"/>
    <w:rsid w:val="00F85515"/>
    <w:rsid w:val="00F856B4"/>
    <w:rsid w:val="00F858C7"/>
    <w:rsid w:val="00F86173"/>
    <w:rsid w:val="00F90B27"/>
    <w:rsid w:val="00F92280"/>
    <w:rsid w:val="00F92935"/>
    <w:rsid w:val="00F92B3F"/>
    <w:rsid w:val="00F96F0A"/>
    <w:rsid w:val="00FA18E1"/>
    <w:rsid w:val="00FA3AF4"/>
    <w:rsid w:val="00FA6502"/>
    <w:rsid w:val="00FB0489"/>
    <w:rsid w:val="00FB0B52"/>
    <w:rsid w:val="00FB0BE5"/>
    <w:rsid w:val="00FB29D4"/>
    <w:rsid w:val="00FB2FBC"/>
    <w:rsid w:val="00FB61EA"/>
    <w:rsid w:val="00FB773A"/>
    <w:rsid w:val="00FC01CE"/>
    <w:rsid w:val="00FC058C"/>
    <w:rsid w:val="00FC0F19"/>
    <w:rsid w:val="00FC1824"/>
    <w:rsid w:val="00FC2B33"/>
    <w:rsid w:val="00FC371A"/>
    <w:rsid w:val="00FC5831"/>
    <w:rsid w:val="00FC6A34"/>
    <w:rsid w:val="00FC7AAD"/>
    <w:rsid w:val="00FD01C7"/>
    <w:rsid w:val="00FD1324"/>
    <w:rsid w:val="00FD1972"/>
    <w:rsid w:val="00FD2512"/>
    <w:rsid w:val="00FD4EAA"/>
    <w:rsid w:val="00FD674F"/>
    <w:rsid w:val="00FD6AC3"/>
    <w:rsid w:val="00FE1E85"/>
    <w:rsid w:val="00FE1F7D"/>
    <w:rsid w:val="00FE257D"/>
    <w:rsid w:val="00FE2ECF"/>
    <w:rsid w:val="00FE42B8"/>
    <w:rsid w:val="00FE561E"/>
    <w:rsid w:val="00FE7A27"/>
    <w:rsid w:val="00FF15E1"/>
    <w:rsid w:val="00FF1E1E"/>
    <w:rsid w:val="00FF2B8E"/>
    <w:rsid w:val="00FF2F44"/>
    <w:rsid w:val="00FF4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E3BB"/>
  <w15:docId w15:val="{15515626-D25C-42C3-B009-9E3522C1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uiPriority w:val="9"/>
    <w:semiHidden/>
    <w:unhideWhenUsed/>
    <w:qFormat/>
    <w:rsid w:val="008F6CC3"/>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322C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customStyle="1" w:styleId="tw4winMark">
    <w:name w:val="tw4winMark"/>
    <w:rsid w:val="00664326"/>
    <w:rPr>
      <w:rFonts w:ascii="Courier New" w:hAnsi="Courier New"/>
      <w:vanish/>
      <w:color w:val="800080"/>
      <w:vertAlign w:val="subscript"/>
    </w:rPr>
  </w:style>
  <w:style w:type="character" w:styleId="PlaceholderText">
    <w:name w:val="Placeholder Text"/>
    <w:basedOn w:val="DefaultParagraphFont"/>
    <w:uiPriority w:val="99"/>
    <w:rsid w:val="002E1556"/>
    <w:rPr>
      <w:color w:val="808080"/>
    </w:rPr>
  </w:style>
  <w:style w:type="paragraph" w:styleId="HTMLPreformatted">
    <w:name w:val="HTML Preformatted"/>
    <w:basedOn w:val="Normal"/>
    <w:link w:val="HTMLPreformattedChar"/>
    <w:uiPriority w:val="99"/>
    <w:semiHidden/>
    <w:unhideWhenUsed/>
    <w:rsid w:val="006B7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B789B"/>
    <w:rPr>
      <w:rFonts w:ascii="Courier New" w:hAnsi="Courier New" w:cs="Courier New"/>
    </w:rPr>
  </w:style>
  <w:style w:type="character" w:customStyle="1" w:styleId="Heading6Char">
    <w:name w:val="Heading 6 Char"/>
    <w:basedOn w:val="DefaultParagraphFont"/>
    <w:link w:val="Heading6"/>
    <w:uiPriority w:val="9"/>
    <w:semiHidden/>
    <w:rsid w:val="004322C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8F6CC3"/>
    <w:rPr>
      <w:rFonts w:asciiTheme="majorHAnsi" w:eastAsiaTheme="majorEastAsia" w:hAnsiTheme="majorHAnsi" w:cstheme="majorBidi"/>
      <w:color w:val="2E74B5" w:themeColor="accent1" w:themeShade="BF"/>
      <w:sz w:val="24"/>
      <w:szCs w:val="24"/>
    </w:rPr>
  </w:style>
  <w:style w:type="character" w:customStyle="1" w:styleId="Mention1">
    <w:name w:val="Mention1"/>
    <w:basedOn w:val="DefaultParagraphFont"/>
    <w:uiPriority w:val="99"/>
    <w:semiHidden/>
    <w:unhideWhenUsed/>
    <w:rsid w:val="008F6CC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55981">
      <w:bodyDiv w:val="1"/>
      <w:marLeft w:val="0"/>
      <w:marRight w:val="0"/>
      <w:marTop w:val="0"/>
      <w:marBottom w:val="0"/>
      <w:divBdr>
        <w:top w:val="none" w:sz="0" w:space="0" w:color="auto"/>
        <w:left w:val="none" w:sz="0" w:space="0" w:color="auto"/>
        <w:bottom w:val="none" w:sz="0" w:space="0" w:color="auto"/>
        <w:right w:val="none" w:sz="0" w:space="0" w:color="auto"/>
      </w:divBdr>
    </w:div>
    <w:div w:id="359013798">
      <w:bodyDiv w:val="1"/>
      <w:marLeft w:val="0"/>
      <w:marRight w:val="0"/>
      <w:marTop w:val="0"/>
      <w:marBottom w:val="0"/>
      <w:divBdr>
        <w:top w:val="none" w:sz="0" w:space="0" w:color="auto"/>
        <w:left w:val="none" w:sz="0" w:space="0" w:color="auto"/>
        <w:bottom w:val="none" w:sz="0" w:space="0" w:color="auto"/>
        <w:right w:val="none" w:sz="0" w:space="0" w:color="auto"/>
      </w:divBdr>
    </w:div>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688145179">
      <w:bodyDiv w:val="1"/>
      <w:marLeft w:val="0"/>
      <w:marRight w:val="0"/>
      <w:marTop w:val="0"/>
      <w:marBottom w:val="0"/>
      <w:divBdr>
        <w:top w:val="none" w:sz="0" w:space="0" w:color="auto"/>
        <w:left w:val="none" w:sz="0" w:space="0" w:color="auto"/>
        <w:bottom w:val="none" w:sz="0" w:space="0" w:color="auto"/>
        <w:right w:val="none" w:sz="0" w:space="0" w:color="auto"/>
      </w:divBdr>
    </w:div>
    <w:div w:id="787891499">
      <w:bodyDiv w:val="1"/>
      <w:marLeft w:val="0"/>
      <w:marRight w:val="0"/>
      <w:marTop w:val="0"/>
      <w:marBottom w:val="0"/>
      <w:divBdr>
        <w:top w:val="none" w:sz="0" w:space="0" w:color="auto"/>
        <w:left w:val="none" w:sz="0" w:space="0" w:color="auto"/>
        <w:bottom w:val="none" w:sz="0" w:space="0" w:color="auto"/>
        <w:right w:val="none" w:sz="0" w:space="0" w:color="auto"/>
      </w:divBdr>
    </w:div>
    <w:div w:id="1299605551">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67642292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808619589">
      <w:bodyDiv w:val="1"/>
      <w:marLeft w:val="0"/>
      <w:marRight w:val="0"/>
      <w:marTop w:val="0"/>
      <w:marBottom w:val="0"/>
      <w:divBdr>
        <w:top w:val="none" w:sz="0" w:space="0" w:color="auto"/>
        <w:left w:val="none" w:sz="0" w:space="0" w:color="auto"/>
        <w:bottom w:val="none" w:sz="0" w:space="0" w:color="auto"/>
        <w:right w:val="none" w:sz="0" w:space="0" w:color="auto"/>
      </w:divBdr>
    </w:div>
    <w:div w:id="1822499472">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ST/SGB/2003/13" TargetMode="External"/><Relationship Id="rId18" Type="http://schemas.openxmlformats.org/officeDocument/2006/relationships/hyperlink" Target="https://www.un.org/securitycouncil/sanctions/un-sc-consolidated-li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nicef.org/about/legal_disclosure.html" TargetMode="External"/><Relationship Id="rId17" Type="http://schemas.openxmlformats.org/officeDocument/2006/relationships/hyperlink" Target="mailto:integrity1@unicef.org"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unicef.org/publicpartnerships/files/Policy_Prohibiting_and_Combatting_Fraud_and_Corruptio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cef.org/about/legal_disclosure.html"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www.unicef.org/publicpartnerships/files/Policy_Prohibiting_and_Combatting_Fraud_and_Corruption.pdf"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supply/files/Executive_Directive_06-16_Child_Safeguarding_Policy_-_1_July_2016_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13</Value>
      <Value>3</Value>
      <Value>14</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Arabic</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 xsi:nil="true"/>
    <TaxKeywordTaxHTField xmlns="52c6d06b-bbfe-4c1f-b015-d41ebe612786">
      <Terms xmlns="http://schemas.microsoft.com/office/infopath/2007/PartnerControls"/>
    </TaxKeywordTaxHTField>
    <_dlc_DocId xmlns="52c6d06b-bbfe-4c1f-b015-d41ebe612786">CDAPM-1248341319-18610</_dlc_DocId>
    <_dlc_DocIdUrl xmlns="52c6d06b-bbfe-4c1f-b015-d41ebe612786">
      <Url>https://unicef.sharepoint.com/sites/DAPM/_layouts/15/DocIdRedir.aspx?ID=CDAPM-1248341319-18610</Url>
      <Description>CDAPM-1248341319-18610</Description>
    </_dlc_DocIdUrl>
    <j169e817e0ee4eb8974e6fc4a2762909 xmlns="ca283e0b-db31-4043-a2ef-b80661bf084a">
      <Terms xmlns="http://schemas.microsoft.com/office/infopath/2007/PartnerControls"/>
    </j169e817e0ee4eb8974e6fc4a2762909>
    <SemaphoreItemMetadata xmlns="52c6d06b-bbfe-4c1f-b015-d41ebe612786" xsi:nil="true"/>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B9D00E6-C6C8-4D7A-8081-26A3C58329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73B30-2F57-4F70-8DE4-A40242E564F7}">
  <ds:schemaRefs>
    <ds:schemaRef ds:uri="http://schemas.microsoft.com/sharepoint/v3/contenttype/forms"/>
  </ds:schemaRefs>
</ds:datastoreItem>
</file>

<file path=customXml/itemProps3.xml><?xml version="1.0" encoding="utf-8"?>
<ds:datastoreItem xmlns:ds="http://schemas.openxmlformats.org/officeDocument/2006/customXml" ds:itemID="{998EA843-CA51-430E-91BD-9345E6F5ACA9}"/>
</file>

<file path=customXml/itemProps4.xml><?xml version="1.0" encoding="utf-8"?>
<ds:datastoreItem xmlns:ds="http://schemas.openxmlformats.org/officeDocument/2006/customXml" ds:itemID="{ED28547C-95DE-41B9-B57A-281A5ECAB730}">
  <ds:schemaRefs>
    <ds:schemaRef ds:uri="http://schemas.openxmlformats.org/officeDocument/2006/bibliography"/>
  </ds:schemaRefs>
</ds:datastoreItem>
</file>

<file path=customXml/itemProps5.xml><?xml version="1.0" encoding="utf-8"?>
<ds:datastoreItem xmlns:ds="http://schemas.openxmlformats.org/officeDocument/2006/customXml" ds:itemID="{5CDEFC47-19D8-488A-ABCE-B3183E83B9F3}"/>
</file>

<file path=customXml/itemProps6.xml><?xml version="1.0" encoding="utf-8"?>
<ds:datastoreItem xmlns:ds="http://schemas.openxmlformats.org/officeDocument/2006/customXml" ds:itemID="{60FF08B0-9348-4A0C-AA50-5293CB5CD381}"/>
</file>

<file path=customXml/itemProps7.xml><?xml version="1.0" encoding="utf-8"?>
<ds:datastoreItem xmlns:ds="http://schemas.openxmlformats.org/officeDocument/2006/customXml" ds:itemID="{29DE5ECA-4545-4809-BBF9-82D2E78487DB}"/>
</file>

<file path=docProps/app.xml><?xml version="1.0" encoding="utf-8"?>
<Properties xmlns="http://schemas.openxmlformats.org/officeDocument/2006/extended-properties" xmlns:vt="http://schemas.openxmlformats.org/officeDocument/2006/docPropsVTypes">
  <Template>Normal</Template>
  <TotalTime>4</TotalTime>
  <Pages>1</Pages>
  <Words>3944</Words>
  <Characters>22485</Characters>
  <Application>Microsoft Office Word</Application>
  <DocSecurity>0</DocSecurity>
  <Lines>187</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ANNEX 4</vt:lpstr>
      <vt:lpstr>ANNEX 4</vt:lpstr>
    </vt:vector>
  </TitlesOfParts>
  <Company>UNFPA</Company>
  <LinksUpToDate>false</LinksUpToDate>
  <CharactersWithSpaces>26377</CharactersWithSpaces>
  <SharedDoc>false</SharedDoc>
  <HLinks>
    <vt:vector size="42" baseType="variant">
      <vt:variant>
        <vt:i4>3342448</vt:i4>
      </vt:variant>
      <vt:variant>
        <vt:i4>18</vt:i4>
      </vt:variant>
      <vt:variant>
        <vt:i4>0</vt:i4>
      </vt:variant>
      <vt:variant>
        <vt:i4>5</vt:i4>
      </vt:variant>
      <vt:variant>
        <vt:lpwstr>http://www.unicef.org/publicpartnerships/files/Policy_Prohibiting_and_Combatting_Fraud_and_Corruption.pdf</vt:lpwstr>
      </vt:variant>
      <vt:variant>
        <vt:lpwstr/>
      </vt:variant>
      <vt:variant>
        <vt:i4>3342448</vt:i4>
      </vt:variant>
      <vt:variant>
        <vt:i4>15</vt:i4>
      </vt:variant>
      <vt:variant>
        <vt:i4>0</vt:i4>
      </vt:variant>
      <vt:variant>
        <vt:i4>5</vt:i4>
      </vt:variant>
      <vt:variant>
        <vt:lpwstr>http://www.unicef.org/publicpartnerships/files/Policy_Prohibiting_and_Combatting_Fraud_and_Corruption.pdf</vt:lpwstr>
      </vt:variant>
      <vt:variant>
        <vt:lpwstr/>
      </vt:variant>
      <vt:variant>
        <vt:i4>3276814</vt:i4>
      </vt:variant>
      <vt:variant>
        <vt:i4>12</vt:i4>
      </vt:variant>
      <vt:variant>
        <vt:i4>0</vt:i4>
      </vt:variant>
      <vt:variant>
        <vt:i4>5</vt:i4>
      </vt:variant>
      <vt:variant>
        <vt:lpwstr>http://www.unicef.org/about/legal_disclosure.html</vt:lpwstr>
      </vt:variant>
      <vt:variant>
        <vt:lpwstr/>
      </vt:variant>
      <vt:variant>
        <vt:i4>3276814</vt:i4>
      </vt:variant>
      <vt:variant>
        <vt:i4>9</vt:i4>
      </vt:variant>
      <vt:variant>
        <vt:i4>0</vt:i4>
      </vt:variant>
      <vt:variant>
        <vt:i4>5</vt:i4>
      </vt:variant>
      <vt:variant>
        <vt:lpwstr>http://www.unicef.org/about/legal_disclosure.html</vt:lpwstr>
      </vt:variant>
      <vt:variant>
        <vt:lpwstr/>
      </vt:variant>
      <vt:variant>
        <vt:i4>6422552</vt:i4>
      </vt:variant>
      <vt:variant>
        <vt:i4>6</vt:i4>
      </vt:variant>
      <vt:variant>
        <vt:i4>0</vt:i4>
      </vt:variant>
      <vt:variant>
        <vt:i4>5</vt:i4>
      </vt:variant>
      <vt:variant>
        <vt:lpwstr>http://www.unicef.org/about/partnerships/files/9_Annex_J_FACE.xlsx</vt:lpwstr>
      </vt:variant>
      <vt:variant>
        <vt:lpwstr/>
      </vt:variant>
      <vt:variant>
        <vt:i4>852022</vt:i4>
      </vt:variant>
      <vt:variant>
        <vt:i4>3</vt:i4>
      </vt:variant>
      <vt:variant>
        <vt:i4>0</vt:i4>
      </vt:variant>
      <vt:variant>
        <vt:i4>5</vt:i4>
      </vt:variant>
      <vt:variant>
        <vt:lpwstr>http://www.unicef.org/about/partnerships/files/Programme_Document_Progress_Report.docx</vt:lpwstr>
      </vt:variant>
      <vt:variant>
        <vt:lpwstr/>
      </vt:variant>
      <vt:variant>
        <vt:i4>1048588</vt:i4>
      </vt:variant>
      <vt:variant>
        <vt:i4>0</vt:i4>
      </vt:variant>
      <vt:variant>
        <vt:i4>0</vt:i4>
      </vt:variant>
      <vt:variant>
        <vt:i4>5</vt:i4>
      </vt:variant>
      <vt:variant>
        <vt:lpwstr>https://intranet.unicef.org/pd/pdc.nsf/f983eca69fad0f9285256c760051e9bf/b972e7beaf90edba85257e0a0069239e?OpenDocument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creator>Geotext Translations</dc:creator>
  <cp:lastModifiedBy>Nazeef Ullah Khan</cp:lastModifiedBy>
  <cp:revision>9</cp:revision>
  <cp:lastPrinted>2015-02-05T03:09:00Z</cp:lastPrinted>
  <dcterms:created xsi:type="dcterms:W3CDTF">2019-02-14T16:50:00Z</dcterms:created>
  <dcterms:modified xsi:type="dcterms:W3CDTF">2019-02-14T19:32:00Z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b22b906c-a215-4a68-81c6-393e2a964d82</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